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6D" w:rsidRDefault="00230A6D"/>
    <w:p w:rsidR="00D220FE" w:rsidRDefault="00D220FE">
      <w:pPr>
        <w:rPr>
          <w:b/>
        </w:rPr>
      </w:pPr>
      <w:r>
        <w:tab/>
      </w:r>
      <w:r>
        <w:tab/>
      </w:r>
      <w:r>
        <w:tab/>
      </w:r>
      <w:r>
        <w:tab/>
      </w:r>
      <w:r>
        <w:rPr>
          <w:b/>
        </w:rPr>
        <w:t xml:space="preserve"> </w:t>
      </w:r>
    </w:p>
    <w:p w:rsidR="00D220FE" w:rsidRPr="00980784" w:rsidRDefault="00D220FE" w:rsidP="00980784">
      <w:pPr>
        <w:jc w:val="center"/>
        <w:rPr>
          <w:b/>
          <w:sz w:val="28"/>
          <w:szCs w:val="28"/>
        </w:rPr>
      </w:pPr>
      <w:r w:rsidRPr="00980784">
        <w:rPr>
          <w:b/>
          <w:sz w:val="28"/>
          <w:szCs w:val="28"/>
        </w:rPr>
        <w:t>Lake Harriet Yacht Club</w:t>
      </w:r>
      <w:bookmarkStart w:id="0" w:name="_GoBack"/>
      <w:bookmarkEnd w:id="0"/>
    </w:p>
    <w:p w:rsidR="00D220FE" w:rsidRDefault="00D220FE" w:rsidP="00980784">
      <w:pPr>
        <w:jc w:val="center"/>
        <w:rPr>
          <w:b/>
          <w:sz w:val="28"/>
          <w:szCs w:val="28"/>
        </w:rPr>
      </w:pPr>
      <w:r w:rsidRPr="00980784">
        <w:rPr>
          <w:b/>
          <w:sz w:val="28"/>
          <w:szCs w:val="28"/>
        </w:rPr>
        <w:t>Race Officer Guidelines</w:t>
      </w:r>
    </w:p>
    <w:p w:rsidR="00D220FE" w:rsidRPr="00462C6C" w:rsidRDefault="00D220FE">
      <w:pPr>
        <w:rPr>
          <w:i/>
        </w:rPr>
      </w:pPr>
    </w:p>
    <w:p w:rsidR="00D220FE" w:rsidRPr="008D4C42" w:rsidRDefault="00D220FE" w:rsidP="008D4C42">
      <w:pPr>
        <w:pStyle w:val="Heading1"/>
        <w:jc w:val="center"/>
        <w:rPr>
          <w:sz w:val="28"/>
          <w:szCs w:val="28"/>
        </w:rPr>
      </w:pPr>
      <w:r w:rsidRPr="008D4C42">
        <w:rPr>
          <w:sz w:val="28"/>
          <w:szCs w:val="28"/>
        </w:rPr>
        <w:t>Introduction</w:t>
      </w:r>
    </w:p>
    <w:p w:rsidR="00D220FE" w:rsidRDefault="00D220FE"/>
    <w:p w:rsidR="00D220FE" w:rsidRDefault="00D220FE">
      <w:r>
        <w:t xml:space="preserve">The </w:t>
      </w:r>
      <w:r w:rsidR="00152E54">
        <w:t>primary</w:t>
      </w:r>
      <w:r>
        <w:t xml:space="preserve"> objective of a race officer is to ensure </w:t>
      </w:r>
      <w:r w:rsidR="00DD3735">
        <w:t xml:space="preserve">that </w:t>
      </w:r>
      <w:r>
        <w:t>a fair course is sailed</w:t>
      </w:r>
      <w:r w:rsidR="00152E54">
        <w:t xml:space="preserve"> in a safe and</w:t>
      </w:r>
      <w:r>
        <w:t xml:space="preserve"> </w:t>
      </w:r>
      <w:r w:rsidR="00980784">
        <w:t>timely</w:t>
      </w:r>
      <w:r w:rsidR="00152E54">
        <w:t xml:space="preserve"> fashion</w:t>
      </w:r>
      <w:r>
        <w:t>.  This task requires concentration, preparation</w:t>
      </w:r>
      <w:r w:rsidR="00DD3735">
        <w:t>,</w:t>
      </w:r>
      <w:r>
        <w:t xml:space="preserve"> and</w:t>
      </w:r>
      <w:r w:rsidR="00152E54">
        <w:t xml:space="preserve"> a thorough knowledge of sailboat racing</w:t>
      </w:r>
      <w:r>
        <w:t xml:space="preserve">.  </w:t>
      </w:r>
      <w:r w:rsidR="00152E54">
        <w:t>LHYC race officers are chosen for</w:t>
      </w:r>
      <w:r>
        <w:t xml:space="preserve"> </w:t>
      </w:r>
      <w:r w:rsidR="00152E54">
        <w:t xml:space="preserve">their </w:t>
      </w:r>
      <w:r>
        <w:t xml:space="preserve">general good </w:t>
      </w:r>
      <w:r w:rsidR="002B437C">
        <w:t>judgment</w:t>
      </w:r>
      <w:r>
        <w:t xml:space="preserve"> and knowledge of the sport. </w:t>
      </w:r>
    </w:p>
    <w:p w:rsidR="00D220FE" w:rsidRDefault="00D220FE"/>
    <w:p w:rsidR="00D220FE" w:rsidRPr="00462C6C" w:rsidRDefault="00D220FE">
      <w:pPr>
        <w:rPr>
          <w:b/>
        </w:rPr>
      </w:pPr>
      <w:r w:rsidRPr="008D4C42">
        <w:rPr>
          <w:rFonts w:ascii="Arial Bold" w:hAnsi="Arial Bold"/>
          <w:b/>
        </w:rPr>
        <w:t>Safety</w:t>
      </w:r>
    </w:p>
    <w:p w:rsidR="00D220FE" w:rsidRDefault="00D220FE">
      <w:r>
        <w:t xml:space="preserve">Safety of all participants is the race officer’s </w:t>
      </w:r>
      <w:r w:rsidR="00DD3735">
        <w:t>primary</w:t>
      </w:r>
      <w:r>
        <w:t xml:space="preserve"> responsibility.  The key to safety is preparation.  Beginning the day before you </w:t>
      </w:r>
      <w:r w:rsidR="00980784">
        <w:t>officiate</w:t>
      </w:r>
      <w:r>
        <w:t xml:space="preserve">, watch the weather forecast.   Watch the weather </w:t>
      </w:r>
      <w:r w:rsidR="00152E54">
        <w:t xml:space="preserve">and the forecast </w:t>
      </w:r>
      <w:r>
        <w:t xml:space="preserve">on the day of the race to be </w:t>
      </w:r>
      <w:r w:rsidR="00571F5D">
        <w:t xml:space="preserve">sure you are </w:t>
      </w:r>
      <w:r>
        <w:t xml:space="preserve">current on the weather situation.  Finally, use your senses and good </w:t>
      </w:r>
      <w:r w:rsidR="002B437C">
        <w:t>judgment</w:t>
      </w:r>
      <w:r>
        <w:t xml:space="preserve"> </w:t>
      </w:r>
      <w:r w:rsidR="00571F5D">
        <w:t xml:space="preserve">at all times </w:t>
      </w:r>
      <w:r>
        <w:t>while on the course to decide if action must be taken to ensure racer safety.</w:t>
      </w:r>
    </w:p>
    <w:p w:rsidR="00D220FE" w:rsidRDefault="00D220FE"/>
    <w:p w:rsidR="00D220FE" w:rsidRPr="00462C6C" w:rsidRDefault="00D220FE">
      <w:pPr>
        <w:rPr>
          <w:b/>
        </w:rPr>
      </w:pPr>
      <w:r w:rsidRPr="00462C6C">
        <w:rPr>
          <w:b/>
        </w:rPr>
        <w:t>Fairness</w:t>
      </w:r>
    </w:p>
    <w:p w:rsidR="00D220FE" w:rsidRDefault="00D220FE">
      <w:r>
        <w:t xml:space="preserve">In addition to setting a course that is fair to all, a race officer must be a neutral observer and must not inform racers if they have been observed violating a racing rule.  </w:t>
      </w:r>
    </w:p>
    <w:p w:rsidR="00D220FE" w:rsidRDefault="00D220FE"/>
    <w:p w:rsidR="00571F5D" w:rsidRPr="00571F5D" w:rsidRDefault="00571F5D">
      <w:pPr>
        <w:rPr>
          <w:b/>
        </w:rPr>
      </w:pPr>
      <w:r w:rsidRPr="00571F5D">
        <w:rPr>
          <w:b/>
        </w:rPr>
        <w:t>Guidelines</w:t>
      </w:r>
    </w:p>
    <w:p w:rsidR="00DD023C" w:rsidRDefault="00D220FE">
      <w:r>
        <w:t xml:space="preserve">The Guidelines which follow are divided into </w:t>
      </w:r>
      <w:r w:rsidR="00571F5D">
        <w:t>the following</w:t>
      </w:r>
      <w:r>
        <w:t xml:space="preserve"> topics: </w:t>
      </w:r>
    </w:p>
    <w:p w:rsidR="00DD023C" w:rsidRDefault="00DD023C"/>
    <w:p w:rsidR="00DD023C" w:rsidRDefault="00DD023C" w:rsidP="00DD023C">
      <w:pPr>
        <w:ind w:left="720"/>
      </w:pPr>
      <w:r>
        <w:t>Before Leaving the Dock</w:t>
      </w:r>
    </w:p>
    <w:p w:rsidR="00DD023C" w:rsidRDefault="00DD023C" w:rsidP="00DD023C">
      <w:pPr>
        <w:ind w:left="720"/>
      </w:pPr>
      <w:r>
        <w:t>Setting the Course</w:t>
      </w:r>
      <w:r w:rsidR="00D220FE">
        <w:t xml:space="preserve"> </w:t>
      </w:r>
    </w:p>
    <w:p w:rsidR="00DD023C" w:rsidRDefault="00DD023C" w:rsidP="00DD023C">
      <w:pPr>
        <w:ind w:left="720"/>
      </w:pPr>
      <w:r>
        <w:t>The Start</w:t>
      </w:r>
    </w:p>
    <w:p w:rsidR="00DD023C" w:rsidRDefault="00D220FE" w:rsidP="00DD023C">
      <w:pPr>
        <w:ind w:left="720"/>
      </w:pPr>
      <w:r>
        <w:t xml:space="preserve">During the Race </w:t>
      </w:r>
    </w:p>
    <w:p w:rsidR="00DD023C" w:rsidRDefault="00DD023C" w:rsidP="00DD023C">
      <w:pPr>
        <w:ind w:left="720"/>
      </w:pPr>
      <w:r>
        <w:t>The Finish</w:t>
      </w:r>
    </w:p>
    <w:p w:rsidR="00DD023C" w:rsidRDefault="00DD023C" w:rsidP="00DD023C">
      <w:pPr>
        <w:ind w:left="720"/>
      </w:pPr>
      <w:r>
        <w:t>Abandoned Races</w:t>
      </w:r>
    </w:p>
    <w:p w:rsidR="00DD023C" w:rsidRDefault="00DD023C" w:rsidP="00DD023C">
      <w:pPr>
        <w:ind w:left="720"/>
      </w:pPr>
      <w:r>
        <w:t>Starting Horn (Ollie) Instructions</w:t>
      </w:r>
    </w:p>
    <w:p w:rsidR="00DD023C" w:rsidRDefault="00DD023C" w:rsidP="00DD023C">
      <w:pPr>
        <w:ind w:left="720"/>
      </w:pPr>
      <w:r>
        <w:t>Flags and their Uses</w:t>
      </w:r>
    </w:p>
    <w:p w:rsidR="00DD023C" w:rsidRPr="00DD023C" w:rsidRDefault="00DD023C" w:rsidP="00DD023C"/>
    <w:p w:rsidR="00D220FE" w:rsidRDefault="00D220FE">
      <w:r>
        <w:t>All topics,</w:t>
      </w:r>
      <w:r w:rsidR="00DD023C">
        <w:t xml:space="preserve"> </w:t>
      </w:r>
      <w:r>
        <w:t>however, support the essential objectives of fairness and safety.</w:t>
      </w:r>
    </w:p>
    <w:p w:rsidR="00152E54" w:rsidRDefault="00152E54"/>
    <w:p w:rsidR="00D220FE" w:rsidRDefault="00D220FE">
      <w:r>
        <w:t>Thank</w:t>
      </w:r>
      <w:r w:rsidR="00152E54">
        <w:t xml:space="preserve"> you</w:t>
      </w:r>
      <w:r>
        <w:t xml:space="preserve"> for your participation!</w:t>
      </w:r>
    </w:p>
    <w:p w:rsidR="00D220FE" w:rsidRDefault="00D220FE"/>
    <w:p w:rsidR="00D220FE" w:rsidRDefault="00D220FE"/>
    <w:p w:rsidR="00292C02" w:rsidRDefault="00292C02">
      <w:r>
        <w:br w:type="page"/>
      </w:r>
    </w:p>
    <w:p w:rsidR="00D220FE" w:rsidRPr="00022014" w:rsidRDefault="00D220FE" w:rsidP="001E4C75">
      <w:pPr>
        <w:pStyle w:val="Heading1"/>
        <w:rPr>
          <w:sz w:val="28"/>
          <w:szCs w:val="28"/>
          <w:u w:val="single"/>
        </w:rPr>
      </w:pPr>
      <w:r w:rsidRPr="00022014">
        <w:rPr>
          <w:sz w:val="28"/>
          <w:szCs w:val="28"/>
          <w:u w:val="single"/>
        </w:rPr>
        <w:lastRenderedPageBreak/>
        <w:t>Before Leaving the Dock</w:t>
      </w:r>
    </w:p>
    <w:p w:rsidR="00D220FE" w:rsidRDefault="00D220FE"/>
    <w:p w:rsidR="00D220FE" w:rsidRDefault="00D220FE">
      <w:pPr>
        <w:numPr>
          <w:ilvl w:val="0"/>
          <w:numId w:val="12"/>
        </w:numPr>
      </w:pPr>
      <w:r>
        <w:t>Plan to be at the dock a</w:t>
      </w:r>
      <w:r w:rsidR="002B437C">
        <w:t>t least</w:t>
      </w:r>
      <w:r>
        <w:t xml:space="preserve"> one hour before the race.  Race Officers are also responsible to provide the crew for the Committee Boat.  </w:t>
      </w:r>
    </w:p>
    <w:p w:rsidR="00D220FE" w:rsidRDefault="00D220FE"/>
    <w:p w:rsidR="00D220FE" w:rsidRDefault="00D220FE">
      <w:pPr>
        <w:numPr>
          <w:ilvl w:val="0"/>
          <w:numId w:val="12"/>
        </w:numPr>
      </w:pPr>
      <w:r>
        <w:t>Race Officers are expected to open and close the shed, and operate the alarm system.  Bring your keys</w:t>
      </w:r>
      <w:r w:rsidR="00C111CC">
        <w:t>.</w:t>
      </w:r>
      <w:r>
        <w:t xml:space="preserve"> </w:t>
      </w:r>
    </w:p>
    <w:p w:rsidR="00D220FE" w:rsidRDefault="00D220FE">
      <w:pPr>
        <w:numPr>
          <w:ilvl w:val="0"/>
          <w:numId w:val="13"/>
        </w:numPr>
      </w:pPr>
      <w:r>
        <w:t xml:space="preserve">To turn off the alarm, enter your personal code and press number 1.  If you have </w:t>
      </w:r>
      <w:r w:rsidR="00C24813">
        <w:t>difficulties try</w:t>
      </w:r>
      <w:r>
        <w:t xml:space="preserve"> again.  If the second attempt doesn’t work the alarm company will call and ask the club password, which is “LHYC”</w:t>
      </w:r>
    </w:p>
    <w:p w:rsidR="00D220FE" w:rsidRDefault="00D220FE">
      <w:pPr>
        <w:numPr>
          <w:ilvl w:val="0"/>
          <w:numId w:val="13"/>
        </w:numPr>
      </w:pPr>
      <w:r>
        <w:t>To set the alarm, first close the door, then enter your personal code and number 2.  Alternatively, close the door and press #2.  If the alarm starts to beep while you are still in the shed, enter the off code, then reclose the door and reset the alarm.</w:t>
      </w:r>
    </w:p>
    <w:p w:rsidR="00D220FE" w:rsidRDefault="00D220FE"/>
    <w:p w:rsidR="00D220FE" w:rsidRDefault="00D220FE">
      <w:pPr>
        <w:numPr>
          <w:ilvl w:val="0"/>
          <w:numId w:val="1"/>
        </w:numPr>
      </w:pPr>
      <w:r>
        <w:t>Equipment and Personnel Checklist:</w:t>
      </w:r>
    </w:p>
    <w:p w:rsidR="00D220FE" w:rsidRDefault="00D220FE">
      <w:pPr>
        <w:numPr>
          <w:ilvl w:val="0"/>
          <w:numId w:val="2"/>
        </w:numPr>
      </w:pPr>
      <w:r>
        <w:t>Two safety boats with competent crews</w:t>
      </w:r>
      <w:r>
        <w:tab/>
        <w:t xml:space="preserve">   </w:t>
      </w:r>
      <w:proofErr w:type="spellStart"/>
      <w:r>
        <w:t>i</w:t>
      </w:r>
      <w:proofErr w:type="spellEnd"/>
      <w:r>
        <w:t xml:space="preserve">. Course Board and </w:t>
      </w:r>
      <w:r w:rsidR="00980784">
        <w:t>markers</w:t>
      </w:r>
    </w:p>
    <w:p w:rsidR="00D220FE" w:rsidRDefault="00D220FE">
      <w:pPr>
        <w:numPr>
          <w:ilvl w:val="0"/>
          <w:numId w:val="2"/>
        </w:numPr>
      </w:pPr>
      <w:r>
        <w:t>Recorder and motor operator</w:t>
      </w:r>
      <w:r>
        <w:tab/>
      </w:r>
      <w:r>
        <w:tab/>
        <w:t xml:space="preserve">   j. Anchors and lines</w:t>
      </w:r>
    </w:p>
    <w:p w:rsidR="00D220FE" w:rsidRDefault="00D220FE">
      <w:pPr>
        <w:numPr>
          <w:ilvl w:val="0"/>
          <w:numId w:val="2"/>
        </w:numPr>
      </w:pPr>
      <w:r>
        <w:t>Sufficient gasoline</w:t>
      </w:r>
      <w:r>
        <w:tab/>
      </w:r>
      <w:r>
        <w:tab/>
      </w:r>
      <w:r>
        <w:tab/>
      </w:r>
      <w:r>
        <w:tab/>
        <w:t xml:space="preserve">   k. Recording forms and pencils</w:t>
      </w:r>
    </w:p>
    <w:p w:rsidR="00D220FE" w:rsidRDefault="00D220FE">
      <w:pPr>
        <w:numPr>
          <w:ilvl w:val="0"/>
          <w:numId w:val="2"/>
        </w:numPr>
      </w:pPr>
      <w:r>
        <w:t>Starting Line mark</w:t>
      </w:r>
      <w:r>
        <w:tab/>
      </w:r>
      <w:r>
        <w:tab/>
      </w:r>
      <w:r>
        <w:tab/>
      </w:r>
      <w:r>
        <w:tab/>
        <w:t xml:space="preserve">   l.  Stop watch and backup</w:t>
      </w:r>
    </w:p>
    <w:p w:rsidR="00D220FE" w:rsidRDefault="00D220FE">
      <w:pPr>
        <w:numPr>
          <w:ilvl w:val="0"/>
          <w:numId w:val="2"/>
        </w:numPr>
      </w:pPr>
      <w:r>
        <w:t>Flag Bag</w:t>
      </w:r>
      <w:r>
        <w:tab/>
      </w:r>
      <w:r>
        <w:tab/>
      </w:r>
      <w:r>
        <w:tab/>
      </w:r>
      <w:r>
        <w:tab/>
      </w:r>
      <w:r>
        <w:tab/>
        <w:t xml:space="preserve">  m. Radios </w:t>
      </w:r>
    </w:p>
    <w:p w:rsidR="00D220FE" w:rsidRDefault="00C24813">
      <w:pPr>
        <w:numPr>
          <w:ilvl w:val="0"/>
          <w:numId w:val="2"/>
        </w:numPr>
      </w:pPr>
      <w:r>
        <w:t>Ollie</w:t>
      </w:r>
      <w:r>
        <w:tab/>
      </w:r>
      <w:r>
        <w:tab/>
      </w:r>
      <w:r>
        <w:tab/>
      </w:r>
      <w:r>
        <w:tab/>
      </w:r>
      <w:r>
        <w:tab/>
      </w:r>
      <w:r w:rsidR="00D220FE">
        <w:tab/>
        <w:t xml:space="preserve">   n. </w:t>
      </w:r>
      <w:r w:rsidR="00980784">
        <w:t>Race Officer</w:t>
      </w:r>
      <w:r w:rsidR="00D220FE">
        <w:t xml:space="preserve"> box  with gear</w:t>
      </w:r>
    </w:p>
    <w:p w:rsidR="00C24813" w:rsidRDefault="00C24813" w:rsidP="00C24813">
      <w:pPr>
        <w:numPr>
          <w:ilvl w:val="0"/>
          <w:numId w:val="2"/>
        </w:numPr>
      </w:pPr>
      <w:r>
        <w:t xml:space="preserve">Air horn  </w:t>
      </w:r>
      <w:r>
        <w:tab/>
      </w:r>
      <w:r>
        <w:tab/>
      </w:r>
      <w:r>
        <w:tab/>
      </w:r>
      <w:r>
        <w:tab/>
      </w:r>
      <w:r>
        <w:tab/>
        <w:t xml:space="preserve">   </w:t>
      </w:r>
      <w:r w:rsidR="002521E5">
        <w:t>o. N</w:t>
      </w:r>
      <w:r>
        <w:t>ecessary floatation</w:t>
      </w:r>
    </w:p>
    <w:p w:rsidR="00D220FE" w:rsidRDefault="00C24813">
      <w:pPr>
        <w:numPr>
          <w:ilvl w:val="0"/>
          <w:numId w:val="2"/>
        </w:numPr>
        <w:rPr>
          <w:b/>
        </w:rPr>
      </w:pPr>
      <w:r>
        <w:t>H</w:t>
      </w:r>
      <w:r w:rsidR="00D220FE">
        <w:t>ailer</w:t>
      </w:r>
    </w:p>
    <w:p w:rsidR="00D220FE" w:rsidRDefault="00D220FE">
      <w:pPr>
        <w:rPr>
          <w:b/>
        </w:rPr>
      </w:pPr>
    </w:p>
    <w:p w:rsidR="00D220FE" w:rsidRDefault="00D220FE">
      <w:pPr>
        <w:numPr>
          <w:ilvl w:val="0"/>
          <w:numId w:val="1"/>
        </w:numPr>
      </w:pPr>
      <w:r>
        <w:t>Check that all radios are operable and that safety boat operators understand the radio operation.</w:t>
      </w:r>
    </w:p>
    <w:p w:rsidR="00D220FE" w:rsidRDefault="00D220FE"/>
    <w:p w:rsidR="00D220FE" w:rsidRDefault="004118AC">
      <w:pPr>
        <w:numPr>
          <w:ilvl w:val="0"/>
          <w:numId w:val="1"/>
        </w:numPr>
      </w:pPr>
      <w:r>
        <w:t xml:space="preserve">The Race Officer </w:t>
      </w:r>
      <w:r w:rsidR="00D220FE">
        <w:t xml:space="preserve">and the two safety boat drivers will meet before the race to </w:t>
      </w:r>
      <w:r>
        <w:t xml:space="preserve">designate a lead safety boat and to </w:t>
      </w:r>
      <w:r w:rsidR="00D220FE">
        <w:t>ensure that each safety boat crew is familiar with and physically able to right a turtled boat or perform other safety boat duties.  If these criteria are not met, it is the responsibility of the Race Committee to either replace the crew or cancel the race.</w:t>
      </w:r>
    </w:p>
    <w:p w:rsidR="00230A6D" w:rsidRDefault="00230A6D" w:rsidP="00230A6D">
      <w:pPr>
        <w:pStyle w:val="ListParagraph"/>
      </w:pPr>
    </w:p>
    <w:p w:rsidR="00230A6D" w:rsidRDefault="00230A6D">
      <w:pPr>
        <w:numPr>
          <w:ilvl w:val="0"/>
          <w:numId w:val="1"/>
        </w:numPr>
      </w:pPr>
      <w:r>
        <w:t>One safety boat should bring an extra buoy and anchor for any possible course changes.</w:t>
      </w:r>
    </w:p>
    <w:p w:rsidR="00D220FE" w:rsidRDefault="00D220FE"/>
    <w:p w:rsidR="00292C02" w:rsidRDefault="00C111CC">
      <w:pPr>
        <w:numPr>
          <w:ilvl w:val="0"/>
          <w:numId w:val="1"/>
        </w:numPr>
      </w:pPr>
      <w:r>
        <w:t>Leave the dock and h</w:t>
      </w:r>
      <w:r w:rsidR="00292C02">
        <w:t xml:space="preserve">ead out </w:t>
      </w:r>
      <w:r>
        <w:t>on</w:t>
      </w:r>
      <w:r w:rsidR="00292C02">
        <w:t xml:space="preserve">to the lake </w:t>
      </w:r>
      <w:r>
        <w:t xml:space="preserve">at least </w:t>
      </w:r>
      <w:r w:rsidR="00292C02">
        <w:t>40 minutes prior to the race to begin measuring the wind direction and speed.  Take wind readings.</w:t>
      </w:r>
    </w:p>
    <w:p w:rsidR="00292C02" w:rsidRDefault="00292C02" w:rsidP="00292C02">
      <w:pPr>
        <w:ind w:left="360"/>
      </w:pPr>
    </w:p>
    <w:p w:rsidR="00D220FE" w:rsidRDefault="00D220FE" w:rsidP="00292C02">
      <w:pPr>
        <w:numPr>
          <w:ilvl w:val="0"/>
          <w:numId w:val="1"/>
        </w:numPr>
      </w:pPr>
      <w:r>
        <w:t>Sound one horn 30 minutes before the Warning Signal</w:t>
      </w:r>
      <w:r w:rsidR="00C111CC">
        <w:t xml:space="preserve">. </w:t>
      </w:r>
      <w:r>
        <w:t xml:space="preserve"> </w:t>
      </w:r>
      <w:r w:rsidR="00C111CC">
        <w:t xml:space="preserve">Make sure you are </w:t>
      </w:r>
      <w:r w:rsidR="00292C02">
        <w:t xml:space="preserve">close enough to the dock </w:t>
      </w:r>
      <w:r w:rsidR="00C111CC">
        <w:t xml:space="preserve">and the buoy field </w:t>
      </w:r>
      <w:r w:rsidR="00292C02">
        <w:t>for all racers to hear.</w:t>
      </w:r>
    </w:p>
    <w:p w:rsidR="00885370" w:rsidRDefault="00885370" w:rsidP="00885370">
      <w:pPr>
        <w:ind w:left="360"/>
      </w:pPr>
    </w:p>
    <w:p w:rsidR="00D220FE" w:rsidRPr="00022014" w:rsidRDefault="00D220FE">
      <w:pPr>
        <w:pStyle w:val="Heading1"/>
        <w:rPr>
          <w:sz w:val="28"/>
          <w:szCs w:val="28"/>
          <w:u w:val="single"/>
        </w:rPr>
      </w:pPr>
      <w:r w:rsidRPr="00022014">
        <w:rPr>
          <w:sz w:val="28"/>
          <w:szCs w:val="28"/>
          <w:u w:val="single"/>
        </w:rPr>
        <w:t>Setting the Course</w:t>
      </w:r>
    </w:p>
    <w:p w:rsidR="00D220FE" w:rsidRDefault="00D220FE"/>
    <w:p w:rsidR="00292C02" w:rsidRDefault="00292C02">
      <w:r>
        <w:t xml:space="preserve">Each </w:t>
      </w:r>
      <w:r w:rsidR="00710DF0">
        <w:t>race officer</w:t>
      </w:r>
      <w:r>
        <w:t xml:space="preserve"> will determine </w:t>
      </w:r>
      <w:r w:rsidR="00462C6C">
        <w:t>who will set the race course</w:t>
      </w:r>
      <w:r>
        <w:t xml:space="preserve">.  </w:t>
      </w:r>
      <w:r w:rsidR="002521E5">
        <w:t>Many race officers</w:t>
      </w:r>
      <w:r>
        <w:t xml:space="preserve"> </w:t>
      </w:r>
      <w:r w:rsidR="002521E5">
        <w:t>take</w:t>
      </w:r>
      <w:r>
        <w:t xml:space="preserve"> the </w:t>
      </w:r>
      <w:r w:rsidR="00462C6C">
        <w:t>buoys</w:t>
      </w:r>
      <w:r>
        <w:t xml:space="preserve"> out </w:t>
      </w:r>
      <w:r w:rsidR="00C111CC">
        <w:t>with them</w:t>
      </w:r>
      <w:r w:rsidR="002521E5">
        <w:t xml:space="preserve"> and set</w:t>
      </w:r>
      <w:r>
        <w:t xml:space="preserve"> the course </w:t>
      </w:r>
      <w:r w:rsidR="002521E5">
        <w:t>them</w:t>
      </w:r>
      <w:r>
        <w:t>sel</w:t>
      </w:r>
      <w:r w:rsidR="002521E5">
        <w:t xml:space="preserve">ves. </w:t>
      </w:r>
      <w:r>
        <w:t xml:space="preserve"> </w:t>
      </w:r>
      <w:r w:rsidR="002521E5">
        <w:t xml:space="preserve">This </w:t>
      </w:r>
      <w:r w:rsidR="00980784">
        <w:t xml:space="preserve">works </w:t>
      </w:r>
      <w:r w:rsidR="002521E5">
        <w:t xml:space="preserve">well to </w:t>
      </w:r>
      <w:r w:rsidR="00980784">
        <w:t xml:space="preserve">ensure </w:t>
      </w:r>
      <w:r w:rsidR="00980784">
        <w:lastRenderedPageBreak/>
        <w:t>timely starts</w:t>
      </w:r>
      <w:r>
        <w:t>.</w:t>
      </w:r>
      <w:r w:rsidR="00462C6C">
        <w:t xml:space="preserve">  If you are using one of the safety boats</w:t>
      </w:r>
      <w:r w:rsidR="002521E5">
        <w:t xml:space="preserve"> to set marks</w:t>
      </w:r>
      <w:r w:rsidR="00462C6C">
        <w:t xml:space="preserve">, </w:t>
      </w:r>
      <w:r w:rsidR="002521E5">
        <w:t xml:space="preserve">be sure to </w:t>
      </w:r>
      <w:r w:rsidR="00462C6C">
        <w:t>call that boat to the lake 15 minutes prior to the race regardless of the number of racers still on the dock.</w:t>
      </w:r>
    </w:p>
    <w:p w:rsidR="00292C02" w:rsidRDefault="00292C02"/>
    <w:p w:rsidR="00D220FE" w:rsidRDefault="00D220FE">
      <w:r>
        <w:t>The key to fair racing is a fair course.  Time spent in understanding the wind direction and co</w:t>
      </w:r>
      <w:r w:rsidR="00C24813">
        <w:t>urse preparation is essential for</w:t>
      </w:r>
      <w:r>
        <w:t xml:space="preserve"> enjoyable and competitive racing.  Listed below are a number of suggestions to ensure the first leg of the course is set direct</w:t>
      </w:r>
      <w:r w:rsidR="002521E5">
        <w:t>ly</w:t>
      </w:r>
      <w:r>
        <w:t xml:space="preserve"> to windward.</w:t>
      </w:r>
    </w:p>
    <w:p w:rsidR="00D220FE" w:rsidRDefault="00D220FE"/>
    <w:p w:rsidR="00D220FE" w:rsidRDefault="00D220FE">
      <w:pPr>
        <w:numPr>
          <w:ilvl w:val="0"/>
          <w:numId w:val="3"/>
        </w:numPr>
      </w:pPr>
      <w:r>
        <w:t xml:space="preserve">Leave the dock no later than 30 minutes </w:t>
      </w:r>
      <w:r w:rsidR="00C111CC">
        <w:t xml:space="preserve">(preferably 40 or more minutes) </w:t>
      </w:r>
      <w:r>
        <w:t>before t</w:t>
      </w:r>
      <w:r w:rsidR="00462C6C">
        <w:t xml:space="preserve">he warning signal </w:t>
      </w:r>
      <w:r>
        <w:t xml:space="preserve">and record the wind direction in the middle of the course.  Take </w:t>
      </w:r>
      <w:r w:rsidR="00980784">
        <w:t>multiple</w:t>
      </w:r>
      <w:r>
        <w:t xml:space="preserve"> readings at 2 to 3 minute intervals. </w:t>
      </w:r>
      <w:r w:rsidR="00C111CC">
        <w:t xml:space="preserve"> </w:t>
      </w:r>
    </w:p>
    <w:p w:rsidR="00D220FE" w:rsidRDefault="00D220FE"/>
    <w:p w:rsidR="00D220FE" w:rsidRDefault="00D220FE">
      <w:pPr>
        <w:numPr>
          <w:ilvl w:val="0"/>
          <w:numId w:val="3"/>
        </w:numPr>
      </w:pPr>
      <w:r>
        <w:t xml:space="preserve">Consider wind direction in selecting the course (see the sailing instructions).  Consider the wind speed in deciding the length of each course leg (in light air a </w:t>
      </w:r>
      <w:r w:rsidR="002521E5">
        <w:t>race officer</w:t>
      </w:r>
      <w:r>
        <w:t xml:space="preserve"> might consider shorter legs</w:t>
      </w:r>
      <w:r w:rsidR="00462C6C">
        <w:t xml:space="preserve"> and/or a shorter course</w:t>
      </w:r>
      <w:r>
        <w:t>).  The maximum time for regular courses i</w:t>
      </w:r>
      <w:r w:rsidR="00A22084">
        <w:t>s</w:t>
      </w:r>
      <w:r>
        <w:t xml:space="preserve"> 2</w:t>
      </w:r>
      <w:r w:rsidR="00462C6C">
        <w:t xml:space="preserve"> </w:t>
      </w:r>
      <w:r>
        <w:t>1/2 hours</w:t>
      </w:r>
      <w:r w:rsidR="00426979">
        <w:t>; it is</w:t>
      </w:r>
      <w:r>
        <w:t xml:space="preserve"> 2 hours for shortened courses.  Consider whether back-to-back races are scheduled as these use shortened courses.</w:t>
      </w:r>
    </w:p>
    <w:p w:rsidR="00D220FE" w:rsidRDefault="00D220FE"/>
    <w:p w:rsidR="00D220FE" w:rsidRDefault="00D220FE" w:rsidP="00A22084">
      <w:pPr>
        <w:numPr>
          <w:ilvl w:val="0"/>
          <w:numId w:val="3"/>
        </w:numPr>
      </w:pPr>
      <w:r>
        <w:t xml:space="preserve">Go to the starting line area and record the wind direction several times in this area as well.  Drop the line port buoy.  After you are sure of the wind direction, take a heading at 90 degrees higher than the bearing to the windward mark and motor along that heading until a line of </w:t>
      </w:r>
      <w:r w:rsidR="00426979">
        <w:t xml:space="preserve">at least </w:t>
      </w:r>
      <w:r>
        <w:t>300</w:t>
      </w:r>
      <w:r w:rsidR="00426979">
        <w:t xml:space="preserve"> feet</w:t>
      </w:r>
      <w:r>
        <w:t xml:space="preserve"> is available</w:t>
      </w:r>
      <w:r w:rsidR="00426979">
        <w:t xml:space="preserve">. </w:t>
      </w:r>
      <w:r w:rsidR="00A22084">
        <w:t xml:space="preserve"> </w:t>
      </w:r>
      <w:r w:rsidR="00426979">
        <w:t xml:space="preserve">More precisely, the line should be </w:t>
      </w:r>
      <w:r w:rsidR="00A22084">
        <w:t>1.5 times the combined length of the longest fleet</w:t>
      </w:r>
      <w:r>
        <w:t xml:space="preserve">.  Motor into the wind a distance of 3 times the water depth and drop the committee boat anchor.  Let out sufficient anchor line to sight a heading to the port line buoy, which is 90 degrees less than the bearing to the windward mark.  </w:t>
      </w:r>
    </w:p>
    <w:p w:rsidR="00D220FE" w:rsidRDefault="00D220FE"/>
    <w:p w:rsidR="00D220FE" w:rsidRDefault="00462C6C">
      <w:pPr>
        <w:numPr>
          <w:ilvl w:val="0"/>
          <w:numId w:val="3"/>
        </w:numPr>
      </w:pPr>
      <w:r>
        <w:t>If you are not setting your own course, i</w:t>
      </w:r>
      <w:r w:rsidR="00D220FE">
        <w:t xml:space="preserve">nstruct the safety boat where to drop the windward mark and verify by radio </w:t>
      </w:r>
      <w:r w:rsidR="00426979">
        <w:t xml:space="preserve">that </w:t>
      </w:r>
      <w:r w:rsidR="00D220FE">
        <w:t>the location is satisfactory.  After the mark is set recheck that the bearing to the windward mark is unchanged and that the starting line is square with the win</w:t>
      </w:r>
      <w:r w:rsidR="007B27AC">
        <w:t>d.  The line should be set about</w:t>
      </w:r>
      <w:r w:rsidR="00D220FE">
        <w:t xml:space="preserve"> 10 minutes before the warning signal.</w:t>
      </w:r>
      <w:r w:rsidR="00426979">
        <w:t xml:space="preserve">  </w:t>
      </w:r>
    </w:p>
    <w:p w:rsidR="00D220FE" w:rsidRDefault="00D220FE"/>
    <w:p w:rsidR="00D220FE" w:rsidRDefault="00D220FE">
      <w:pPr>
        <w:numPr>
          <w:ilvl w:val="0"/>
          <w:numId w:val="3"/>
        </w:numPr>
      </w:pPr>
      <w:r>
        <w:t xml:space="preserve">Set the course board on the side of the boat away from the starting line. </w:t>
      </w:r>
    </w:p>
    <w:p w:rsidR="00D220FE" w:rsidRDefault="00D220FE"/>
    <w:p w:rsidR="00D220FE" w:rsidRDefault="00A354C1">
      <w:pPr>
        <w:numPr>
          <w:ilvl w:val="0"/>
          <w:numId w:val="3"/>
        </w:numPr>
      </w:pPr>
      <w:r>
        <w:t>The r</w:t>
      </w:r>
      <w:r w:rsidR="00426979">
        <w:t>ecorder sh</w:t>
      </w:r>
      <w:r w:rsidR="00426D8E">
        <w:t>all</w:t>
      </w:r>
      <w:r w:rsidR="00D220FE">
        <w:t xml:space="preserve"> record </w:t>
      </w:r>
      <w:r w:rsidR="00426979">
        <w:t xml:space="preserve">the numbers of </w:t>
      </w:r>
      <w:r w:rsidR="00D220FE">
        <w:t xml:space="preserve">all boats in the starting area, </w:t>
      </w:r>
      <w:r w:rsidR="00426979">
        <w:t xml:space="preserve">plus the </w:t>
      </w:r>
      <w:r w:rsidR="00D220FE">
        <w:t xml:space="preserve">date, </w:t>
      </w:r>
      <w:r w:rsidR="00426979">
        <w:t xml:space="preserve">the </w:t>
      </w:r>
      <w:r w:rsidR="00D220FE">
        <w:t xml:space="preserve">series, and the number of the race </w:t>
      </w:r>
      <w:r w:rsidR="00426D8E">
        <w:t>(</w:t>
      </w:r>
      <w:r w:rsidR="00D220FE">
        <w:t>if more than one is being held this day</w:t>
      </w:r>
      <w:r w:rsidR="00426D8E">
        <w:t>)</w:t>
      </w:r>
      <w:r w:rsidR="00D220FE">
        <w:t xml:space="preserve">.  Record the names of safety boat operators and their sail numbers.  </w:t>
      </w:r>
      <w:r w:rsidR="00426D8E">
        <w:t>I</w:t>
      </w:r>
      <w:r w:rsidR="00D220FE">
        <w:t xml:space="preserve">f </w:t>
      </w:r>
      <w:r w:rsidR="00426D8E">
        <w:t xml:space="preserve">any </w:t>
      </w:r>
      <w:r w:rsidR="00D220FE">
        <w:t xml:space="preserve">yachts are </w:t>
      </w:r>
      <w:r w:rsidR="00426D8E">
        <w:t xml:space="preserve">being </w:t>
      </w:r>
      <w:r w:rsidR="00D220FE">
        <w:t>sailed under numbers other than their own</w:t>
      </w:r>
      <w:r w:rsidR="00426D8E">
        <w:t>, record this information</w:t>
      </w:r>
      <w:r w:rsidR="00D220FE">
        <w:t xml:space="preserve">.  </w:t>
      </w:r>
      <w:r w:rsidR="00462C6C">
        <w:t>Record all TCSC race numbers</w:t>
      </w:r>
      <w:r w:rsidR="00426D8E">
        <w:t>,</w:t>
      </w:r>
      <w:r w:rsidR="00462C6C">
        <w:t xml:space="preserve"> and note any boats not sailed by the owner.  </w:t>
      </w:r>
      <w:r w:rsidR="00D220FE">
        <w:t>Finally, record the name</w:t>
      </w:r>
      <w:r w:rsidR="00980784">
        <w:t xml:space="preserve"> and sail number of the race </w:t>
      </w:r>
      <w:r w:rsidR="00426D8E">
        <w:t>officer</w:t>
      </w:r>
      <w:r w:rsidR="00D220FE">
        <w:t xml:space="preserve">.  </w:t>
      </w:r>
    </w:p>
    <w:p w:rsidR="00D220FE" w:rsidRDefault="00D220FE"/>
    <w:p w:rsidR="00D220FE" w:rsidRDefault="00D220FE">
      <w:pPr>
        <w:numPr>
          <w:ilvl w:val="0"/>
          <w:numId w:val="3"/>
        </w:numPr>
      </w:pPr>
      <w:r>
        <w:t xml:space="preserve">The recorder shall record all yachts over the line </w:t>
      </w:r>
      <w:r w:rsidR="00426979">
        <w:t xml:space="preserve">or either of its extensions </w:t>
      </w:r>
      <w:r>
        <w:t>within one minute o</w:t>
      </w:r>
      <w:r w:rsidR="00980784">
        <w:t>f the start and notify the race officer</w:t>
      </w:r>
      <w:r>
        <w:t xml:space="preserve">.  These yachts must </w:t>
      </w:r>
      <w:proofErr w:type="spellStart"/>
      <w:r>
        <w:t>reround</w:t>
      </w:r>
      <w:proofErr w:type="spellEnd"/>
      <w:r>
        <w:t xml:space="preserve">. </w:t>
      </w:r>
    </w:p>
    <w:p w:rsidR="00D220FE" w:rsidRDefault="00D220FE"/>
    <w:p w:rsidR="00D220FE" w:rsidRDefault="00426D8E">
      <w:pPr>
        <w:numPr>
          <w:ilvl w:val="0"/>
          <w:numId w:val="3"/>
        </w:numPr>
      </w:pPr>
      <w:r>
        <w:lastRenderedPageBreak/>
        <w:t>Also r</w:t>
      </w:r>
      <w:r w:rsidR="00D220FE">
        <w:t xml:space="preserve">ecord </w:t>
      </w:r>
      <w:r>
        <w:t xml:space="preserve">which of the </w:t>
      </w:r>
      <w:r w:rsidR="00D220FE">
        <w:t xml:space="preserve">boats </w:t>
      </w:r>
      <w:r w:rsidR="00126BFD">
        <w:t xml:space="preserve">identified in 7 as premature starters </w:t>
      </w:r>
      <w:r w:rsidR="00D220FE">
        <w:t>returned and started</w:t>
      </w:r>
      <w:r w:rsidR="00126BFD">
        <w:t xml:space="preserve"> properly</w:t>
      </w:r>
      <w:r w:rsidR="00D220FE">
        <w:t>.</w:t>
      </w:r>
      <w:r w:rsidR="00126BFD">
        <w:t xml:space="preserve">  </w:t>
      </w:r>
    </w:p>
    <w:p w:rsidR="001A0AA0" w:rsidRDefault="001A0AA0" w:rsidP="001A0AA0"/>
    <w:p w:rsidR="001A0AA0" w:rsidRPr="001A0AA0" w:rsidRDefault="00D220FE" w:rsidP="001A0AA0">
      <w:pPr>
        <w:pStyle w:val="ListParagraph"/>
        <w:numPr>
          <w:ilvl w:val="0"/>
          <w:numId w:val="3"/>
        </w:numPr>
        <w:rPr>
          <w:b/>
        </w:rPr>
      </w:pPr>
      <w:r>
        <w:t xml:space="preserve">Record </w:t>
      </w:r>
      <w:r w:rsidR="00462C6C">
        <w:t>the starting time of each race</w:t>
      </w:r>
      <w:r w:rsidR="00426D8E">
        <w:t xml:space="preserve"> and the wind speed at the start</w:t>
      </w:r>
      <w:r w:rsidR="00462C6C">
        <w:t>.</w:t>
      </w:r>
      <w:r w:rsidR="00C111CC">
        <w:t xml:space="preserve">  </w:t>
      </w:r>
    </w:p>
    <w:p w:rsidR="00DF68EE" w:rsidRDefault="00DF68EE" w:rsidP="00DF68EE"/>
    <w:p w:rsidR="00DF68EE" w:rsidRPr="00022014" w:rsidRDefault="00DF68EE" w:rsidP="00DF68EE">
      <w:pPr>
        <w:pStyle w:val="Heading1"/>
        <w:rPr>
          <w:sz w:val="28"/>
          <w:szCs w:val="28"/>
          <w:u w:val="single"/>
        </w:rPr>
      </w:pPr>
      <w:r w:rsidRPr="00022014">
        <w:rPr>
          <w:sz w:val="28"/>
          <w:szCs w:val="28"/>
          <w:u w:val="single"/>
        </w:rPr>
        <w:t>The Start</w:t>
      </w:r>
    </w:p>
    <w:p w:rsidR="00885370" w:rsidRPr="00885370" w:rsidRDefault="00885370" w:rsidP="00885370"/>
    <w:p w:rsidR="00DF68EE" w:rsidRDefault="00DF68EE" w:rsidP="00DF68EE">
      <w:r>
        <w:t xml:space="preserve">The starting sequence requires concentration and careful attention to detail.  Postpone any unnecessary conversation during the sequence.  </w:t>
      </w:r>
    </w:p>
    <w:p w:rsidR="00DF68EE" w:rsidRDefault="00DF68EE" w:rsidP="00DF68EE"/>
    <w:p w:rsidR="00DF68EE" w:rsidRDefault="00DF68EE" w:rsidP="00DF68EE">
      <w:pPr>
        <w:numPr>
          <w:ilvl w:val="0"/>
          <w:numId w:val="4"/>
        </w:numPr>
      </w:pPr>
      <w:r>
        <w:t>Fly the Lifejacket Flag if winds are 20 mph or if the water tempera</w:t>
      </w:r>
      <w:r w:rsidR="00126BFD">
        <w:t xml:space="preserve">ture is less than 60 degrees.  </w:t>
      </w:r>
      <w:r>
        <w:t>If you do not know the water temperature, fly the flag before Memorial Day and after September 15.</w:t>
      </w:r>
    </w:p>
    <w:p w:rsidR="00DF68EE" w:rsidRDefault="00DF68EE" w:rsidP="00DF68EE"/>
    <w:p w:rsidR="00DF68EE" w:rsidRDefault="00DF68EE" w:rsidP="00DF68EE">
      <w:pPr>
        <w:numPr>
          <w:ilvl w:val="0"/>
          <w:numId w:val="4"/>
        </w:numPr>
      </w:pPr>
      <w:r>
        <w:t xml:space="preserve">Horns are to be used when hoisting flags.  However, flags will govern. </w:t>
      </w:r>
    </w:p>
    <w:p w:rsidR="0074057C" w:rsidRDefault="0074057C" w:rsidP="0074057C">
      <w:pPr>
        <w:ind w:left="360"/>
      </w:pPr>
    </w:p>
    <w:p w:rsidR="00DF68EE" w:rsidRDefault="00E90508" w:rsidP="00DF68EE">
      <w:pPr>
        <w:numPr>
          <w:ilvl w:val="0"/>
          <w:numId w:val="4"/>
        </w:numPr>
      </w:pPr>
      <w:r>
        <w:t>The f</w:t>
      </w:r>
      <w:r w:rsidR="00DF68EE">
        <w:t xml:space="preserve">ollowing are </w:t>
      </w:r>
      <w:r>
        <w:t xml:space="preserve">basic instructions for operating </w:t>
      </w:r>
      <w:r w:rsidR="00DF68EE">
        <w:t xml:space="preserve">the automatic starting horn.  </w:t>
      </w:r>
      <w:r>
        <w:t xml:space="preserve">(For more detailed instructions see p. 7 below.)  </w:t>
      </w:r>
      <w:r w:rsidR="00126BFD">
        <w:t xml:space="preserve">One minute before the warning signal (which should be </w:t>
      </w:r>
      <w:r w:rsidR="006D1D93">
        <w:t>29 minute</w:t>
      </w:r>
      <w:r w:rsidR="00126BFD">
        <w:t>s</w:t>
      </w:r>
      <w:r w:rsidR="006D1D93">
        <w:t xml:space="preserve"> </w:t>
      </w:r>
      <w:r w:rsidR="00126BFD">
        <w:t xml:space="preserve">after the 30 </w:t>
      </w:r>
      <w:r w:rsidR="00C111CC">
        <w:t xml:space="preserve">minute </w:t>
      </w:r>
      <w:r w:rsidR="00126BFD">
        <w:t xml:space="preserve">horn) </w:t>
      </w:r>
      <w:r w:rsidR="006D1D93">
        <w:t>tu</w:t>
      </w:r>
      <w:r w:rsidR="00DF68EE">
        <w:t>rn on the remote red sequence switch</w:t>
      </w:r>
      <w:r w:rsidR="00126BFD">
        <w:t xml:space="preserve">.  This </w:t>
      </w:r>
      <w:r w:rsidR="00DF68EE">
        <w:t xml:space="preserve">will initiate a 1 minute delay before the 5 minute starting sequence </w:t>
      </w:r>
      <w:r w:rsidR="00126BFD">
        <w:t>begins</w:t>
      </w:r>
      <w:r w:rsidR="00DF68EE">
        <w:t xml:space="preserve">.  The horn will automatically sound all signals in the starting sequence and continue with up to 5 rolling 5 minute sequences unless it is reset or turned off.  Reset is accomplished by turning off the red switch and turning </w:t>
      </w:r>
      <w:r>
        <w:t xml:space="preserve">it </w:t>
      </w:r>
      <w:r w:rsidR="00DF68EE">
        <w:t>on again, resulting in a one minute delay before the first horn signal.  The black button on the remote or the red square button on the horn box are manual horn buttons, which may be used to signal recalls or other manual signals.  Using the manual horn in the midst of a starting sequence will not affect the automatic horn sequence.  Use a stopwatch as backup.</w:t>
      </w:r>
    </w:p>
    <w:p w:rsidR="00DF68EE" w:rsidRDefault="00DF68EE" w:rsidP="00DF68EE"/>
    <w:p w:rsidR="00DF68EE" w:rsidRDefault="00DF68EE" w:rsidP="00DF68EE">
      <w:pPr>
        <w:numPr>
          <w:ilvl w:val="0"/>
          <w:numId w:val="4"/>
        </w:numPr>
      </w:pPr>
      <w:r>
        <w:t>Verify with your crew how the sequence will be called to ensure the horn is sounded and flag raised simultaneously.  (Usually 5,4,3,2,1,horn)  The starting horn also sounds a warning beeper at 15 seconds, 6, 4, and 2 seconds before the horn to aid in synchronization of flag/horn signals.</w:t>
      </w:r>
    </w:p>
    <w:p w:rsidR="00DF68EE" w:rsidRDefault="00DF68EE" w:rsidP="00DF68EE"/>
    <w:p w:rsidR="00DF68EE" w:rsidRDefault="00DF68EE" w:rsidP="00DF68EE">
      <w:pPr>
        <w:numPr>
          <w:ilvl w:val="0"/>
          <w:numId w:val="4"/>
        </w:numPr>
      </w:pPr>
      <w:r>
        <w:t xml:space="preserve">If it </w:t>
      </w:r>
      <w:r w:rsidR="007A618D">
        <w:t xml:space="preserve">is </w:t>
      </w:r>
      <w:r>
        <w:t>necessary to reset the starting line</w:t>
      </w:r>
      <w:r w:rsidR="006D1D93">
        <w:t xml:space="preserve"> or you are not ready to start the sequence at 29 minutes</w:t>
      </w:r>
      <w:r>
        <w:t xml:space="preserve">, raise the Postponement Flag with 2 horns, reset the line, drop the Postponement Flag with </w:t>
      </w:r>
      <w:r w:rsidR="00B7758C">
        <w:t>one</w:t>
      </w:r>
      <w:r>
        <w:t xml:space="preserve"> manual </w:t>
      </w:r>
      <w:r w:rsidR="00B7758C">
        <w:t>horn</w:t>
      </w:r>
      <w:r>
        <w:t xml:space="preserve"> and raise the appropriate Fleet Flag one minute later.</w:t>
      </w:r>
    </w:p>
    <w:p w:rsidR="00DF68EE" w:rsidRDefault="00DF68EE" w:rsidP="00DF68EE"/>
    <w:p w:rsidR="00DF68EE" w:rsidRDefault="00DF68EE" w:rsidP="00DF68EE">
      <w:pPr>
        <w:numPr>
          <w:ilvl w:val="0"/>
          <w:numId w:val="4"/>
        </w:numPr>
      </w:pPr>
      <w:r>
        <w:t>Use of the flag mast:</w:t>
      </w:r>
    </w:p>
    <w:p w:rsidR="00DF68EE" w:rsidRDefault="00DF68EE" w:rsidP="00DF68EE">
      <w:pPr>
        <w:pStyle w:val="BodyTextIndent"/>
      </w:pPr>
      <w:r>
        <w:t xml:space="preserve">All descriptions will assume the </w:t>
      </w:r>
      <w:r w:rsidR="00FB73C9">
        <w:t>race officer</w:t>
      </w:r>
      <w:r>
        <w:t xml:space="preserve"> is in the stern of the committee boat facing the bow.</w:t>
      </w:r>
    </w:p>
    <w:p w:rsidR="00DF68EE" w:rsidRDefault="00DF68EE" w:rsidP="00DF68EE">
      <w:pPr>
        <w:numPr>
          <w:ilvl w:val="0"/>
          <w:numId w:val="5"/>
        </w:numPr>
      </w:pPr>
      <w:r>
        <w:t xml:space="preserve">The center tube on the stern side is for </w:t>
      </w:r>
      <w:r w:rsidR="003B0BBD">
        <w:t>the</w:t>
      </w:r>
      <w:r w:rsidR="00076A92">
        <w:t xml:space="preserve"> preparatory</w:t>
      </w:r>
      <w:r>
        <w:t xml:space="preserve"> flag.</w:t>
      </w:r>
    </w:p>
    <w:p w:rsidR="00DF68EE" w:rsidRDefault="00DF68EE" w:rsidP="00DF68EE">
      <w:pPr>
        <w:numPr>
          <w:ilvl w:val="0"/>
          <w:numId w:val="5"/>
        </w:numPr>
      </w:pPr>
      <w:r>
        <w:t>A holder is installed adjacent to the center tube to place the class flag so you can have hands free.</w:t>
      </w:r>
    </w:p>
    <w:p w:rsidR="00DF68EE" w:rsidRDefault="00DF68EE" w:rsidP="00DF68EE">
      <w:pPr>
        <w:numPr>
          <w:ilvl w:val="0"/>
          <w:numId w:val="5"/>
        </w:numPr>
      </w:pPr>
      <w:r>
        <w:t>The two tubes on the bow side are for general and individual recall flags.</w:t>
      </w:r>
    </w:p>
    <w:p w:rsidR="00DF68EE" w:rsidRDefault="00DF68EE" w:rsidP="00DF68EE">
      <w:pPr>
        <w:numPr>
          <w:ilvl w:val="0"/>
          <w:numId w:val="5"/>
        </w:numPr>
      </w:pPr>
      <w:r>
        <w:lastRenderedPageBreak/>
        <w:t xml:space="preserve">The side lines are for </w:t>
      </w:r>
      <w:r w:rsidR="00E90508">
        <w:t xml:space="preserve">the </w:t>
      </w:r>
      <w:r>
        <w:t>Line Flag, Lifejacket Flag, Shortened Course Flag</w:t>
      </w:r>
      <w:r w:rsidR="00E90508">
        <w:t xml:space="preserve">, Mark Relocation Flag, </w:t>
      </w:r>
      <w:r>
        <w:t xml:space="preserve"> and Come Within Hail flag.</w:t>
      </w:r>
    </w:p>
    <w:p w:rsidR="00710DF0" w:rsidRDefault="00710DF0" w:rsidP="00710DF0">
      <w:pPr>
        <w:ind w:left="720"/>
      </w:pPr>
    </w:p>
    <w:p w:rsidR="00DF68EE" w:rsidRDefault="00DF68EE" w:rsidP="00DF68EE">
      <w:pPr>
        <w:numPr>
          <w:ilvl w:val="0"/>
          <w:numId w:val="4"/>
        </w:numPr>
      </w:pPr>
      <w:r>
        <w:t>Do not move the starting line after the Preparatory signal without going to postponement.</w:t>
      </w:r>
    </w:p>
    <w:p w:rsidR="00DF68EE" w:rsidRDefault="00DF68EE" w:rsidP="00DF68EE"/>
    <w:p w:rsidR="001A0AA0" w:rsidRPr="00022014" w:rsidRDefault="00022014" w:rsidP="001A0AA0">
      <w:pPr>
        <w:rPr>
          <w:b/>
          <w:sz w:val="28"/>
          <w:szCs w:val="28"/>
          <w:u w:val="single"/>
        </w:rPr>
      </w:pPr>
      <w:r>
        <w:rPr>
          <w:b/>
          <w:sz w:val="28"/>
          <w:szCs w:val="28"/>
          <w:u w:val="single"/>
        </w:rPr>
        <w:t>During the Race</w:t>
      </w:r>
      <w:r>
        <w:rPr>
          <w:b/>
          <w:sz w:val="28"/>
          <w:szCs w:val="28"/>
          <w:u w:val="single"/>
        </w:rPr>
        <w:tab/>
      </w:r>
    </w:p>
    <w:p w:rsidR="001A0AA0" w:rsidRDefault="001A0AA0" w:rsidP="001A0AA0">
      <w:pPr>
        <w:rPr>
          <w:b/>
        </w:rPr>
      </w:pPr>
    </w:p>
    <w:p w:rsidR="00076A92" w:rsidRDefault="00885370" w:rsidP="001A0AA0">
      <w:pPr>
        <w:numPr>
          <w:ilvl w:val="0"/>
          <w:numId w:val="7"/>
        </w:numPr>
      </w:pPr>
      <w:r>
        <w:t>Note the wind spe</w:t>
      </w:r>
      <w:r w:rsidR="00076A92">
        <w:t>ed at the start of the race on the score sheet.</w:t>
      </w:r>
      <w:r w:rsidR="00A354C1">
        <w:t xml:space="preserve">  (This is crucial for determining the winner of the Pete Taylor series.)  </w:t>
      </w:r>
    </w:p>
    <w:p w:rsidR="00076A92" w:rsidRDefault="00076A92" w:rsidP="00076A92">
      <w:pPr>
        <w:ind w:left="360"/>
      </w:pPr>
    </w:p>
    <w:p w:rsidR="001A0AA0" w:rsidRDefault="00A354C1" w:rsidP="00076A92">
      <w:pPr>
        <w:numPr>
          <w:ilvl w:val="0"/>
          <w:numId w:val="7"/>
        </w:numPr>
      </w:pPr>
      <w:r>
        <w:t>The r</w:t>
      </w:r>
      <w:r w:rsidR="001A0AA0">
        <w:t xml:space="preserve">ecorder should verify that the entire fleet is recorded including TCSC race numbers.  </w:t>
      </w:r>
    </w:p>
    <w:p w:rsidR="001A0AA0" w:rsidRDefault="001A0AA0" w:rsidP="001A0AA0"/>
    <w:p w:rsidR="001A0AA0" w:rsidRDefault="001A0AA0" w:rsidP="001A0AA0">
      <w:pPr>
        <w:numPr>
          <w:ilvl w:val="0"/>
          <w:numId w:val="7"/>
        </w:numPr>
      </w:pPr>
      <w:r>
        <w:t xml:space="preserve">The Committee shall drop all flags except Lifejacket (if applicable) and motor to the Windward mark.  Drop anchor between the mark and Offset but above both to give the yachts plenty of room.  </w:t>
      </w:r>
    </w:p>
    <w:p w:rsidR="001A0AA0" w:rsidRDefault="001A0AA0" w:rsidP="001A0AA0">
      <w:pPr>
        <w:pStyle w:val="ListParagraph"/>
      </w:pPr>
    </w:p>
    <w:p w:rsidR="001A0AA0" w:rsidRDefault="00A354C1" w:rsidP="001A0AA0">
      <w:pPr>
        <w:numPr>
          <w:ilvl w:val="0"/>
          <w:numId w:val="7"/>
        </w:numPr>
      </w:pPr>
      <w:r>
        <w:t>The r</w:t>
      </w:r>
      <w:r w:rsidR="001A0AA0">
        <w:t xml:space="preserve">ecorder shall list all sail numbers as they round the Windward mark in the order they round, beginning with the second windward rounding.  </w:t>
      </w:r>
    </w:p>
    <w:p w:rsidR="001A0AA0" w:rsidRDefault="001A0AA0" w:rsidP="001A0AA0"/>
    <w:p w:rsidR="001A0AA0" w:rsidRDefault="001A0AA0" w:rsidP="001A0AA0">
      <w:pPr>
        <w:numPr>
          <w:ilvl w:val="0"/>
          <w:numId w:val="7"/>
        </w:numPr>
      </w:pPr>
      <w:r>
        <w:t xml:space="preserve">The </w:t>
      </w:r>
      <w:r w:rsidR="00A354C1">
        <w:t>r</w:t>
      </w:r>
      <w:r>
        <w:t>ecorder shall record all yachts flying a protest flag by marking a “P” next to the sail number at each rounding if the flag is still flying or if the committee boat has been verbally notified.</w:t>
      </w:r>
    </w:p>
    <w:p w:rsidR="001A0AA0" w:rsidRDefault="001A0AA0" w:rsidP="001A0AA0"/>
    <w:p w:rsidR="001A0AA0" w:rsidRDefault="001A0AA0" w:rsidP="001A0AA0">
      <w:pPr>
        <w:numPr>
          <w:ilvl w:val="0"/>
          <w:numId w:val="7"/>
        </w:numPr>
      </w:pPr>
      <w:r>
        <w:t>The committee is a neu</w:t>
      </w:r>
      <w:r w:rsidR="00502941">
        <w:t>tral observer of the race.  Boo</w:t>
      </w:r>
      <w:r>
        <w:t xml:space="preserve">ts should not be notified of violations until after completion of the race. </w:t>
      </w:r>
      <w:r w:rsidR="00A354C1">
        <w:t xml:space="preserve"> Record any violations observed.  The race committee may protest or request </w:t>
      </w:r>
      <w:r w:rsidR="00502941">
        <w:t>redress for a boat under rule 60.2</w:t>
      </w:r>
      <w:r w:rsidR="00A354C1">
        <w:t xml:space="preserve">.  </w:t>
      </w:r>
    </w:p>
    <w:p w:rsidR="001A0AA0" w:rsidRDefault="001A0AA0" w:rsidP="001A0AA0">
      <w:r>
        <w:t xml:space="preserve"> </w:t>
      </w:r>
    </w:p>
    <w:p w:rsidR="00230A6D" w:rsidRDefault="001A0AA0" w:rsidP="00230A6D">
      <w:pPr>
        <w:numPr>
          <w:ilvl w:val="0"/>
          <w:numId w:val="7"/>
        </w:numPr>
      </w:pPr>
      <w:r>
        <w:t xml:space="preserve">Station </w:t>
      </w:r>
      <w:r w:rsidR="00A354C1">
        <w:t>one safety boat</w:t>
      </w:r>
      <w:r>
        <w:t xml:space="preserve"> near the jibe mark or center of the lake, and the other near the leeward mark.</w:t>
      </w:r>
    </w:p>
    <w:p w:rsidR="00230A6D" w:rsidRDefault="00230A6D" w:rsidP="00230A6D">
      <w:pPr>
        <w:pStyle w:val="ListParagraph"/>
      </w:pPr>
    </w:p>
    <w:p w:rsidR="00230A6D" w:rsidRDefault="001A0AA0" w:rsidP="00230A6D">
      <w:pPr>
        <w:numPr>
          <w:ilvl w:val="0"/>
          <w:numId w:val="7"/>
        </w:numPr>
      </w:pPr>
      <w:r>
        <w:t xml:space="preserve"> </w:t>
      </w:r>
      <w:r w:rsidR="00230A6D">
        <w:t xml:space="preserve">Changing a mark is done in the interests of fair sailing. It is important to watch the boats sailing their </w:t>
      </w:r>
      <w:r w:rsidR="00502941">
        <w:t>first</w:t>
      </w:r>
      <w:r w:rsidR="00230A6D">
        <w:t xml:space="preserve"> two windward legs, ensuring that both tacks are being used relatively equally, and that neither tack has become clearly favored. This is when your pre-race observations come in handy. You will know at this point if the wind shifts are part of the regular oscillations you have observed, or if the average direction has actually changed. </w:t>
      </w:r>
    </w:p>
    <w:p w:rsidR="00230A6D" w:rsidRDefault="00230A6D" w:rsidP="00230A6D"/>
    <w:p w:rsidR="00230A6D" w:rsidRDefault="00230A6D" w:rsidP="00230A6D">
      <w:pPr>
        <w:ind w:left="360"/>
      </w:pPr>
      <w:r>
        <w:t>A change of course is easily accomplished using clear communication with your safety boat, setting a new leeward mark first</w:t>
      </w:r>
      <w:r w:rsidR="00502941">
        <w:t>,</w:t>
      </w:r>
      <w:r>
        <w:t xml:space="preserve"> and pulling the old mark after all boats have rounded it. </w:t>
      </w:r>
      <w:r w:rsidR="00502941">
        <w:t xml:space="preserve"> </w:t>
      </w:r>
      <w:r>
        <w:t xml:space="preserve">The new mark should be in </w:t>
      </w:r>
      <w:r w:rsidR="00502941">
        <w:t>place</w:t>
      </w:r>
      <w:r>
        <w:t xml:space="preserve"> </w:t>
      </w:r>
      <w:r w:rsidR="00502941">
        <w:t xml:space="preserve">when </w:t>
      </w:r>
      <w:r>
        <w:t xml:space="preserve">the lead boat </w:t>
      </w:r>
      <w:r w:rsidR="00502941">
        <w:t>is rounding</w:t>
      </w:r>
      <w:r>
        <w:t xml:space="preserve"> the previous windward mark. </w:t>
      </w:r>
      <w:r w:rsidR="00502941">
        <w:t xml:space="preserve"> </w:t>
      </w:r>
      <w:r>
        <w:t>The com</w:t>
      </w:r>
      <w:r w:rsidR="00710DF0">
        <w:t xml:space="preserve">mittee boat should display the </w:t>
      </w:r>
      <w:r>
        <w:t xml:space="preserve">C flag, </w:t>
      </w:r>
      <w:r w:rsidR="00502941">
        <w:t xml:space="preserve">display </w:t>
      </w:r>
      <w:r>
        <w:t>th</w:t>
      </w:r>
      <w:r w:rsidR="00502941">
        <w:t>e appropriate green or red flag</w:t>
      </w:r>
      <w:r>
        <w:t xml:space="preserve"> </w:t>
      </w:r>
      <w:r w:rsidR="00502941">
        <w:t>(</w:t>
      </w:r>
      <w:r>
        <w:t xml:space="preserve">depending on the direction of the </w:t>
      </w:r>
      <w:r w:rsidR="00A354C1">
        <w:t xml:space="preserve">new </w:t>
      </w:r>
      <w:r>
        <w:t>mark</w:t>
      </w:r>
      <w:r w:rsidR="00502941">
        <w:t>)</w:t>
      </w:r>
      <w:r>
        <w:t>, sound 2 horns, and use the hailer to notify all boats BEFORE they sail the changed leg.</w:t>
      </w:r>
    </w:p>
    <w:p w:rsidR="001A0AA0" w:rsidRDefault="001A0AA0" w:rsidP="00230A6D">
      <w:pPr>
        <w:ind w:left="360"/>
      </w:pPr>
    </w:p>
    <w:p w:rsidR="001A0AA0" w:rsidRPr="00022014" w:rsidRDefault="001A0AA0" w:rsidP="003553E4">
      <w:pPr>
        <w:rPr>
          <w:b/>
          <w:sz w:val="28"/>
          <w:szCs w:val="28"/>
          <w:u w:val="single"/>
        </w:rPr>
      </w:pPr>
      <w:r w:rsidRPr="00022014">
        <w:rPr>
          <w:b/>
          <w:sz w:val="28"/>
          <w:szCs w:val="28"/>
          <w:u w:val="single"/>
        </w:rPr>
        <w:lastRenderedPageBreak/>
        <w:t>The Finish</w:t>
      </w:r>
    </w:p>
    <w:p w:rsidR="001A0AA0" w:rsidRDefault="001A0AA0" w:rsidP="001A0AA0"/>
    <w:p w:rsidR="001A0AA0" w:rsidRDefault="001A0AA0" w:rsidP="001A0AA0">
      <w:pPr>
        <w:pStyle w:val="ListParagraph"/>
        <w:numPr>
          <w:ilvl w:val="0"/>
          <w:numId w:val="8"/>
        </w:numPr>
      </w:pPr>
      <w:r>
        <w:t>Set the Finish Line at 90 degrees to the windward leg.  The line should be long enough for</w:t>
      </w:r>
      <w:r w:rsidR="00843B4A">
        <w:t xml:space="preserve"> only</w:t>
      </w:r>
      <w:r>
        <w:t xml:space="preserve"> 2-3 boats to maneuver.</w:t>
      </w:r>
    </w:p>
    <w:p w:rsidR="001A0AA0" w:rsidRDefault="001A0AA0" w:rsidP="001A0AA0">
      <w:pPr>
        <w:pStyle w:val="ListParagraph"/>
        <w:ind w:left="360"/>
      </w:pPr>
    </w:p>
    <w:p w:rsidR="001A0AA0" w:rsidRDefault="001A0AA0" w:rsidP="001A0AA0">
      <w:pPr>
        <w:pStyle w:val="ListParagraph"/>
        <w:numPr>
          <w:ilvl w:val="0"/>
          <w:numId w:val="8"/>
        </w:numPr>
      </w:pPr>
      <w:r>
        <w:t xml:space="preserve">The horn is sounded for the first place finisher of each fleet.  </w:t>
      </w:r>
    </w:p>
    <w:p w:rsidR="001A0AA0" w:rsidRDefault="001A0AA0" w:rsidP="001A0AA0"/>
    <w:p w:rsidR="001A0AA0" w:rsidRDefault="001A0AA0" w:rsidP="001A0AA0">
      <w:pPr>
        <w:numPr>
          <w:ilvl w:val="0"/>
          <w:numId w:val="8"/>
        </w:numPr>
      </w:pPr>
      <w:r>
        <w:t xml:space="preserve">If a </w:t>
      </w:r>
      <w:r w:rsidR="00E7408F">
        <w:t>boa</w:t>
      </w:r>
      <w:r>
        <w:t xml:space="preserve">t strikes the buoy and must do a 360 and </w:t>
      </w:r>
      <w:proofErr w:type="spellStart"/>
      <w:r w:rsidR="00710DF0">
        <w:t>recross</w:t>
      </w:r>
      <w:proofErr w:type="spellEnd"/>
      <w:r w:rsidR="00710DF0">
        <w:t>, r</w:t>
      </w:r>
      <w:r>
        <w:t xml:space="preserve">ecord both finishes. </w:t>
      </w:r>
    </w:p>
    <w:p w:rsidR="001A0AA0" w:rsidRDefault="001A0AA0" w:rsidP="001A0AA0"/>
    <w:p w:rsidR="001A0AA0" w:rsidRDefault="001A0AA0" w:rsidP="001A0AA0">
      <w:pPr>
        <w:numPr>
          <w:ilvl w:val="0"/>
          <w:numId w:val="8"/>
        </w:numPr>
      </w:pPr>
      <w:r>
        <w:t xml:space="preserve">Record all </w:t>
      </w:r>
      <w:r w:rsidR="00E7408F">
        <w:t>boa</w:t>
      </w:r>
      <w:r>
        <w:t>ts finishing.</w:t>
      </w:r>
    </w:p>
    <w:p w:rsidR="001A0AA0" w:rsidRDefault="001A0AA0" w:rsidP="001A0AA0"/>
    <w:p w:rsidR="001A0AA0" w:rsidRDefault="001A0AA0" w:rsidP="001A0AA0">
      <w:pPr>
        <w:numPr>
          <w:ilvl w:val="0"/>
          <w:numId w:val="8"/>
        </w:numPr>
      </w:pPr>
      <w:r>
        <w:t>Record any protest flags</w:t>
      </w:r>
      <w:r w:rsidR="00843B4A">
        <w:t xml:space="preserve"> </w:t>
      </w:r>
      <w:r>
        <w:t xml:space="preserve">and the sail numbers of the protesting parties. </w:t>
      </w:r>
    </w:p>
    <w:p w:rsidR="001A0AA0" w:rsidRDefault="001A0AA0" w:rsidP="001A0AA0"/>
    <w:p w:rsidR="001A0AA0" w:rsidRDefault="001A0AA0" w:rsidP="001A0AA0">
      <w:pPr>
        <w:numPr>
          <w:ilvl w:val="0"/>
          <w:numId w:val="8"/>
        </w:numPr>
      </w:pPr>
      <w:r>
        <w:t xml:space="preserve">Inform the safety boats when they may pull buoys.  </w:t>
      </w:r>
    </w:p>
    <w:p w:rsidR="001A0AA0" w:rsidRDefault="001A0AA0" w:rsidP="001A0AA0"/>
    <w:p w:rsidR="001A0AA0" w:rsidRDefault="00843B4A" w:rsidP="001A0AA0">
      <w:pPr>
        <w:numPr>
          <w:ilvl w:val="0"/>
          <w:numId w:val="8"/>
        </w:numPr>
      </w:pPr>
      <w:r>
        <w:t xml:space="preserve">If two races are to be sailed, after all boats have finished </w:t>
      </w:r>
      <w:r w:rsidR="004244F7">
        <w:t xml:space="preserve">the first </w:t>
      </w:r>
      <w:r>
        <w:t>race</w:t>
      </w:r>
      <w:r w:rsidR="001A0AA0">
        <w:t xml:space="preserve"> hoist the Postponement Flag </w:t>
      </w:r>
      <w:r>
        <w:t>and sound</w:t>
      </w:r>
      <w:r w:rsidR="00FB73C9">
        <w:t xml:space="preserve"> two </w:t>
      </w:r>
      <w:r w:rsidR="004244F7">
        <w:t>horns</w:t>
      </w:r>
      <w:r>
        <w:t xml:space="preserve">. </w:t>
      </w:r>
      <w:r w:rsidR="00FB73C9">
        <w:t xml:space="preserve"> </w:t>
      </w:r>
      <w:r>
        <w:t xml:space="preserve">Check the course and </w:t>
      </w:r>
      <w:r w:rsidR="00FB73C9">
        <w:t>adjust</w:t>
      </w:r>
      <w:r>
        <w:t xml:space="preserve"> it if necessary</w:t>
      </w:r>
      <w:r w:rsidR="001A0AA0">
        <w:t xml:space="preserve">.  </w:t>
      </w:r>
      <w:r>
        <w:t xml:space="preserve">Reposition the committee boat at the starboard end of the starting line. </w:t>
      </w:r>
      <w:r w:rsidR="001A0AA0">
        <w:t xml:space="preserve">When ready to start the second race, lower the Postponement Flag with </w:t>
      </w:r>
      <w:r>
        <w:t>one horn.  O</w:t>
      </w:r>
      <w:r w:rsidR="00B7758C">
        <w:t xml:space="preserve">ne minute later </w:t>
      </w:r>
      <w:r>
        <w:t xml:space="preserve">begin the starting </w:t>
      </w:r>
      <w:r w:rsidR="001A0AA0">
        <w:t>sequence of the second race.</w:t>
      </w:r>
    </w:p>
    <w:p w:rsidR="001A0AA0" w:rsidRDefault="001A0AA0" w:rsidP="001A0AA0"/>
    <w:p w:rsidR="001A0AA0" w:rsidRDefault="00843B4A" w:rsidP="001A0AA0">
      <w:pPr>
        <w:numPr>
          <w:ilvl w:val="0"/>
          <w:numId w:val="8"/>
        </w:numPr>
      </w:pPr>
      <w:r>
        <w:t>R</w:t>
      </w:r>
      <w:r w:rsidR="001A0AA0">
        <w:t xml:space="preserve">ecord the time </w:t>
      </w:r>
      <w:r w:rsidR="004244F7">
        <w:t>that the committee boat docks after the last race.</w:t>
      </w:r>
      <w:r w:rsidR="001A0AA0">
        <w:t xml:space="preserve">  </w:t>
      </w:r>
      <w:r w:rsidR="004244F7">
        <w:t xml:space="preserve">A </w:t>
      </w:r>
      <w:r w:rsidR="001A0AA0">
        <w:t>protesting skipper has 30 minutes from this time to file a protest.</w:t>
      </w:r>
    </w:p>
    <w:p w:rsidR="001A0AA0" w:rsidRDefault="001A0AA0" w:rsidP="001A0AA0"/>
    <w:p w:rsidR="001A0AA0" w:rsidRDefault="001A0AA0" w:rsidP="001A0AA0">
      <w:pPr>
        <w:numPr>
          <w:ilvl w:val="0"/>
          <w:numId w:val="8"/>
        </w:numPr>
      </w:pPr>
      <w:r>
        <w:t>Record the following:</w:t>
      </w:r>
      <w:r w:rsidR="004244F7">
        <w:t xml:space="preserve"> </w:t>
      </w:r>
      <w:r>
        <w:t xml:space="preserve"> protests, premature starters who failed to restart, </w:t>
      </w:r>
      <w:r w:rsidR="00AE4E9A">
        <w:t xml:space="preserve">rule violations, </w:t>
      </w:r>
      <w:r>
        <w:t>and the results</w:t>
      </w:r>
      <w:r w:rsidR="004244F7">
        <w:t xml:space="preserve"> of the race</w:t>
      </w:r>
      <w:r>
        <w:t>.</w:t>
      </w:r>
    </w:p>
    <w:p w:rsidR="001A0AA0" w:rsidRDefault="001A0AA0" w:rsidP="001A0AA0"/>
    <w:p w:rsidR="001A0AA0" w:rsidRDefault="004118AC" w:rsidP="001A0AA0">
      <w:pPr>
        <w:numPr>
          <w:ilvl w:val="0"/>
          <w:numId w:val="8"/>
        </w:numPr>
      </w:pPr>
      <w:r>
        <w:t>Review the score sheet for accuracy and clarity, initial or sign and place in the shed in the designated area for the scorekeepers.</w:t>
      </w:r>
    </w:p>
    <w:p w:rsidR="001A0AA0" w:rsidRDefault="001A0AA0" w:rsidP="001A0AA0"/>
    <w:p w:rsidR="001A0AA0" w:rsidRPr="00022014" w:rsidRDefault="001A0AA0" w:rsidP="001A0AA0">
      <w:pPr>
        <w:pStyle w:val="Heading1"/>
        <w:rPr>
          <w:sz w:val="28"/>
          <w:szCs w:val="28"/>
          <w:u w:val="single"/>
        </w:rPr>
      </w:pPr>
      <w:r w:rsidRPr="00022014">
        <w:rPr>
          <w:rFonts w:ascii="Arial Bold" w:hAnsi="Arial Bold"/>
          <w:sz w:val="28"/>
          <w:szCs w:val="28"/>
          <w:u w:val="single"/>
        </w:rPr>
        <w:t>Abandon</w:t>
      </w:r>
      <w:r w:rsidR="001075EB">
        <w:rPr>
          <w:rFonts w:ascii="Arial Bold" w:hAnsi="Arial Bold"/>
          <w:sz w:val="28"/>
          <w:szCs w:val="28"/>
          <w:u w:val="single"/>
        </w:rPr>
        <w:t>ing</w:t>
      </w:r>
      <w:r w:rsidRPr="00022014">
        <w:rPr>
          <w:sz w:val="28"/>
          <w:szCs w:val="28"/>
          <w:u w:val="single"/>
        </w:rPr>
        <w:t xml:space="preserve"> Races</w:t>
      </w:r>
    </w:p>
    <w:p w:rsidR="001A0AA0" w:rsidRDefault="001A0AA0" w:rsidP="001A0AA0"/>
    <w:p w:rsidR="001A0AA0" w:rsidRDefault="001A0AA0" w:rsidP="001A0AA0">
      <w:r>
        <w:t>Abandonment</w:t>
      </w:r>
      <w:r w:rsidR="00F35B71">
        <w:t xml:space="preserve"> may be necessary to insure </w:t>
      </w:r>
      <w:r>
        <w:t xml:space="preserve">the safety of </w:t>
      </w:r>
      <w:r w:rsidR="00F35B71">
        <w:t>people</w:t>
      </w:r>
      <w:r>
        <w:t xml:space="preserve"> involved </w:t>
      </w:r>
      <w:r w:rsidR="00FB73C9">
        <w:t>in the</w:t>
      </w:r>
      <w:r>
        <w:t xml:space="preserve"> race.  Use your judgment and common sense.  </w:t>
      </w:r>
    </w:p>
    <w:p w:rsidR="001A0AA0" w:rsidRDefault="001A0AA0" w:rsidP="001A0AA0">
      <w:r>
        <w:t>Some reasons to consider abandoning a race:</w:t>
      </w:r>
    </w:p>
    <w:p w:rsidR="001A0AA0" w:rsidRDefault="001A0AA0" w:rsidP="001A0AA0">
      <w:pPr>
        <w:numPr>
          <w:ilvl w:val="0"/>
          <w:numId w:val="10"/>
        </w:numPr>
      </w:pPr>
      <w:r>
        <w:t>High winds</w:t>
      </w:r>
      <w:r w:rsidR="00AE4E9A">
        <w:t xml:space="preserve"> or not enough wind</w:t>
      </w:r>
      <w:r>
        <w:t>.</w:t>
      </w:r>
      <w:r w:rsidR="001075EB">
        <w:t xml:space="preserve">  (See 6.2 and 14 of the LHYC Sailing Instructions.)</w:t>
      </w:r>
    </w:p>
    <w:p w:rsidR="001A0AA0" w:rsidRDefault="001075EB" w:rsidP="001A0AA0">
      <w:pPr>
        <w:numPr>
          <w:ilvl w:val="0"/>
          <w:numId w:val="10"/>
        </w:numPr>
      </w:pPr>
      <w:r>
        <w:t>So m</w:t>
      </w:r>
      <w:r w:rsidR="001A0AA0">
        <w:t xml:space="preserve">any </w:t>
      </w:r>
      <w:r>
        <w:t>yach</w:t>
      </w:r>
      <w:r w:rsidR="001A0AA0">
        <w:t xml:space="preserve">ts </w:t>
      </w:r>
      <w:r w:rsidR="004244F7">
        <w:t>capsized</w:t>
      </w:r>
      <w:r w:rsidR="001A0AA0">
        <w:t xml:space="preserve"> </w:t>
      </w:r>
      <w:r>
        <w:t xml:space="preserve">that the </w:t>
      </w:r>
      <w:r w:rsidR="001A0AA0">
        <w:t xml:space="preserve">safety boats </w:t>
      </w:r>
      <w:r>
        <w:t xml:space="preserve">are unable </w:t>
      </w:r>
      <w:r w:rsidR="001A0AA0">
        <w:t>to determine if all sailors are safe.</w:t>
      </w:r>
    </w:p>
    <w:p w:rsidR="001A0AA0" w:rsidRDefault="001A0AA0" w:rsidP="001A0AA0">
      <w:pPr>
        <w:numPr>
          <w:ilvl w:val="0"/>
          <w:numId w:val="10"/>
        </w:numPr>
      </w:pPr>
      <w:r>
        <w:t>Lightning</w:t>
      </w:r>
    </w:p>
    <w:p w:rsidR="001A0AA0" w:rsidRDefault="001A0AA0" w:rsidP="001A0AA0">
      <w:pPr>
        <w:numPr>
          <w:ilvl w:val="0"/>
          <w:numId w:val="10"/>
        </w:numPr>
      </w:pPr>
      <w:r>
        <w:t>Storm warnings</w:t>
      </w:r>
    </w:p>
    <w:p w:rsidR="001A0AA0" w:rsidRDefault="001A0AA0" w:rsidP="001A0AA0">
      <w:pPr>
        <w:numPr>
          <w:ilvl w:val="0"/>
          <w:numId w:val="10"/>
        </w:numPr>
      </w:pPr>
      <w:r>
        <w:t xml:space="preserve">Dark clouds coming in against the present wind direction. </w:t>
      </w:r>
    </w:p>
    <w:p w:rsidR="00AE4E9A" w:rsidRDefault="00AE4E9A" w:rsidP="001A0AA0">
      <w:pPr>
        <w:numPr>
          <w:ilvl w:val="0"/>
          <w:numId w:val="10"/>
        </w:numPr>
      </w:pPr>
      <w:r>
        <w:t xml:space="preserve">Wind </w:t>
      </w:r>
      <w:r w:rsidR="00935C8E">
        <w:t>has become</w:t>
      </w:r>
      <w:r>
        <w:t xml:space="preserve"> so light that the race is no longer a fair judgment of skill.</w:t>
      </w:r>
    </w:p>
    <w:p w:rsidR="00AB03ED" w:rsidRDefault="00AB03ED">
      <w:r>
        <w:br w:type="page"/>
      </w:r>
    </w:p>
    <w:p w:rsidR="008D4C42" w:rsidRPr="00022014" w:rsidRDefault="008D4C42" w:rsidP="008D4C42">
      <w:pPr>
        <w:pStyle w:val="Heading1"/>
        <w:rPr>
          <w:sz w:val="28"/>
          <w:szCs w:val="28"/>
          <w:u w:val="single"/>
        </w:rPr>
      </w:pPr>
      <w:r w:rsidRPr="00022014">
        <w:rPr>
          <w:sz w:val="28"/>
          <w:szCs w:val="28"/>
          <w:u w:val="single"/>
        </w:rPr>
        <w:lastRenderedPageBreak/>
        <w:t xml:space="preserve">Starting Horn (Ollie) </w:t>
      </w:r>
      <w:r w:rsidRPr="00022014">
        <w:rPr>
          <w:rFonts w:ascii="Arial Bold" w:hAnsi="Arial Bold"/>
          <w:sz w:val="28"/>
          <w:szCs w:val="28"/>
          <w:u w:val="single"/>
        </w:rPr>
        <w:t>Instructions</w:t>
      </w:r>
    </w:p>
    <w:p w:rsidR="00AB03ED" w:rsidRDefault="00AB03ED" w:rsidP="00AB03ED">
      <w:pPr>
        <w:ind w:left="360"/>
        <w:jc w:val="center"/>
      </w:pPr>
    </w:p>
    <w:p w:rsidR="00AB03ED" w:rsidRDefault="00AB03ED" w:rsidP="00AB03ED">
      <w:pPr>
        <w:ind w:left="360"/>
      </w:pPr>
      <w:r w:rsidRPr="00322495">
        <w:rPr>
          <w:b/>
        </w:rPr>
        <w:t>Note:</w:t>
      </w:r>
      <w:r>
        <w:t xml:space="preserve">  Always bring your stop watch as a back up</w:t>
      </w:r>
    </w:p>
    <w:p w:rsidR="00AB03ED" w:rsidRDefault="00AB03ED" w:rsidP="00322495">
      <w:pPr>
        <w:pStyle w:val="ListParagraph"/>
        <w:numPr>
          <w:ilvl w:val="0"/>
          <w:numId w:val="15"/>
        </w:numPr>
      </w:pPr>
      <w:r>
        <w:t>Open box and remove remote control</w:t>
      </w:r>
      <w:r w:rsidR="00322495">
        <w:t>,</w:t>
      </w:r>
      <w:r>
        <w:t xml:space="preserve"> guiding the wire through the slot.  Re-latch top to keep out water.</w:t>
      </w:r>
    </w:p>
    <w:p w:rsidR="00AB03ED" w:rsidRDefault="00AB03ED" w:rsidP="00322495">
      <w:pPr>
        <w:pStyle w:val="ListParagraph"/>
        <w:numPr>
          <w:ilvl w:val="0"/>
          <w:numId w:val="15"/>
        </w:numPr>
      </w:pPr>
      <w:r>
        <w:t>Attach box to bow of committee boat.</w:t>
      </w:r>
    </w:p>
    <w:p w:rsidR="00AB03ED" w:rsidRDefault="00AB03ED" w:rsidP="00AB03ED">
      <w:pPr>
        <w:ind w:left="360"/>
      </w:pPr>
    </w:p>
    <w:p w:rsidR="00AB03ED" w:rsidRPr="00322495" w:rsidRDefault="00322495" w:rsidP="00AB03ED">
      <w:pPr>
        <w:ind w:left="360"/>
        <w:rPr>
          <w:b/>
        </w:rPr>
      </w:pPr>
      <w:r w:rsidRPr="00322495">
        <w:rPr>
          <w:b/>
        </w:rPr>
        <w:t>Starting</w:t>
      </w:r>
      <w:r w:rsidR="00AB03ED" w:rsidRPr="00322495">
        <w:rPr>
          <w:b/>
        </w:rPr>
        <w:t xml:space="preserve"> the Sequence</w:t>
      </w:r>
    </w:p>
    <w:p w:rsidR="00AB03ED" w:rsidRDefault="00322495" w:rsidP="00322495">
      <w:pPr>
        <w:pStyle w:val="ListParagraph"/>
        <w:numPr>
          <w:ilvl w:val="0"/>
          <w:numId w:val="16"/>
        </w:numPr>
      </w:pPr>
      <w:r>
        <w:t>Turning</w:t>
      </w:r>
      <w:r w:rsidR="00AB03ED">
        <w:t xml:space="preserve"> the </w:t>
      </w:r>
      <w:r>
        <w:t>remote</w:t>
      </w:r>
      <w:r w:rsidR="00AB03ED">
        <w:t xml:space="preserve"> lighted sequence </w:t>
      </w:r>
      <w:r>
        <w:t>switch</w:t>
      </w:r>
      <w:r w:rsidR="00AB03ED">
        <w:t xml:space="preserve"> ON  (light on) will begin the sequence in one </w:t>
      </w:r>
      <w:r>
        <w:t>minute</w:t>
      </w:r>
      <w:r w:rsidR="00AB03ED">
        <w:t>.</w:t>
      </w:r>
    </w:p>
    <w:p w:rsidR="00AB03ED" w:rsidRDefault="00AB03ED" w:rsidP="00322495">
      <w:pPr>
        <w:pStyle w:val="ListParagraph"/>
        <w:numPr>
          <w:ilvl w:val="0"/>
          <w:numId w:val="16"/>
        </w:numPr>
      </w:pPr>
      <w:r>
        <w:t xml:space="preserve">It will continue with a rolling 5 minute start sequence (5 </w:t>
      </w:r>
      <w:r w:rsidR="00322495">
        <w:t>times</w:t>
      </w:r>
      <w:r>
        <w:t>) unless reset.</w:t>
      </w:r>
    </w:p>
    <w:p w:rsidR="00AB03ED" w:rsidRDefault="00AB03ED" w:rsidP="00322495">
      <w:pPr>
        <w:pStyle w:val="ListParagraph"/>
        <w:numPr>
          <w:ilvl w:val="0"/>
          <w:numId w:val="16"/>
        </w:numPr>
      </w:pPr>
      <w:r>
        <w:t xml:space="preserve">To reset turn the red button OFF and then ON again.  This will take you to one </w:t>
      </w:r>
      <w:r w:rsidR="00322495">
        <w:t>minute</w:t>
      </w:r>
      <w:r>
        <w:t xml:space="preserve"> prior to the sequence.</w:t>
      </w:r>
    </w:p>
    <w:p w:rsidR="00AB03ED" w:rsidRDefault="00AB03ED" w:rsidP="00AB03ED">
      <w:pPr>
        <w:ind w:left="360"/>
      </w:pPr>
    </w:p>
    <w:p w:rsidR="00AB03ED" w:rsidRPr="00322495" w:rsidRDefault="009642BC" w:rsidP="00AB03ED">
      <w:pPr>
        <w:ind w:left="360"/>
        <w:rPr>
          <w:b/>
        </w:rPr>
      </w:pPr>
      <w:r w:rsidRPr="00322495">
        <w:rPr>
          <w:b/>
        </w:rPr>
        <w:t>Manual</w:t>
      </w:r>
      <w:r w:rsidR="00AB03ED" w:rsidRPr="00322495">
        <w:rPr>
          <w:b/>
        </w:rPr>
        <w:t xml:space="preserve"> Horn</w:t>
      </w:r>
    </w:p>
    <w:p w:rsidR="00AB03ED" w:rsidRDefault="009642BC" w:rsidP="00AB03ED">
      <w:pPr>
        <w:ind w:left="360"/>
      </w:pPr>
      <w:r>
        <w:t>You can press the black button on the remote or the square red button</w:t>
      </w:r>
      <w:r w:rsidR="0000363D">
        <w:t xml:space="preserve"> on the horn box at </w:t>
      </w:r>
      <w:proofErr w:type="spellStart"/>
      <w:r w:rsidR="0000363D">
        <w:t>anytime</w:t>
      </w:r>
      <w:proofErr w:type="spellEnd"/>
      <w:r w:rsidR="0000363D">
        <w:t xml:space="preserve"> to sound the horn.  As an example you would use the manual option for recalls and finishes.  Using the manual horn in the middle of a sequence does not affect the sequence.</w:t>
      </w:r>
    </w:p>
    <w:p w:rsidR="0000363D" w:rsidRDefault="0000363D" w:rsidP="00AB03ED">
      <w:pPr>
        <w:ind w:left="360"/>
      </w:pPr>
    </w:p>
    <w:p w:rsidR="0000363D" w:rsidRPr="00322495" w:rsidRDefault="0000363D" w:rsidP="00AB03ED">
      <w:pPr>
        <w:ind w:left="360"/>
        <w:rPr>
          <w:b/>
        </w:rPr>
      </w:pPr>
      <w:r w:rsidRPr="00322495">
        <w:rPr>
          <w:b/>
        </w:rPr>
        <w:t>Individual and General Recalls</w:t>
      </w:r>
    </w:p>
    <w:p w:rsidR="0000363D" w:rsidRDefault="00322495" w:rsidP="00885370">
      <w:pPr>
        <w:ind w:left="720"/>
      </w:pPr>
      <w:r w:rsidRPr="00322495">
        <w:rPr>
          <w:b/>
        </w:rPr>
        <w:t>Individual</w:t>
      </w:r>
      <w:r w:rsidR="0000363D" w:rsidRPr="00322495">
        <w:rPr>
          <w:b/>
        </w:rPr>
        <w:t>:</w:t>
      </w:r>
      <w:r w:rsidR="0000363D">
        <w:t xml:space="preserve">  Use the manual horn button to sound the horn once and display the individual recall flag.</w:t>
      </w:r>
    </w:p>
    <w:p w:rsidR="0000363D" w:rsidRDefault="0000363D" w:rsidP="00885370">
      <w:pPr>
        <w:ind w:left="720"/>
      </w:pPr>
      <w:r w:rsidRPr="00322495">
        <w:rPr>
          <w:b/>
        </w:rPr>
        <w:t>General:</w:t>
      </w:r>
      <w:r>
        <w:t xml:space="preserve">  Use the manual horn button to sound the horn twice and display the general recall flag.</w:t>
      </w:r>
    </w:p>
    <w:p w:rsidR="0000363D" w:rsidRDefault="0000363D" w:rsidP="0000363D">
      <w:pPr>
        <w:ind w:left="360"/>
      </w:pPr>
    </w:p>
    <w:p w:rsidR="0000363D" w:rsidRPr="00322495" w:rsidRDefault="0000363D" w:rsidP="0000363D">
      <w:pPr>
        <w:ind w:left="360"/>
        <w:rPr>
          <w:b/>
        </w:rPr>
      </w:pPr>
      <w:r w:rsidRPr="00322495">
        <w:rPr>
          <w:b/>
        </w:rPr>
        <w:t xml:space="preserve">Horn Sounds in the 5 </w:t>
      </w:r>
      <w:r w:rsidR="00322495" w:rsidRPr="00322495">
        <w:rPr>
          <w:b/>
        </w:rPr>
        <w:t>Minute</w:t>
      </w:r>
      <w:r w:rsidRPr="00322495">
        <w:rPr>
          <w:b/>
        </w:rPr>
        <w:t xml:space="preserve"> Sequence</w:t>
      </w:r>
    </w:p>
    <w:p w:rsidR="0000363D" w:rsidRDefault="0000363D" w:rsidP="00322495">
      <w:pPr>
        <w:pStyle w:val="ListParagraph"/>
        <w:numPr>
          <w:ilvl w:val="0"/>
          <w:numId w:val="17"/>
        </w:numPr>
      </w:pPr>
      <w:r>
        <w:t xml:space="preserve">One horn blast at 5 </w:t>
      </w:r>
      <w:r w:rsidR="00322495">
        <w:t>minutes</w:t>
      </w:r>
      <w:r>
        <w:t xml:space="preserve"> before the start.  Raise the class flag at this time.</w:t>
      </w:r>
    </w:p>
    <w:p w:rsidR="0000363D" w:rsidRDefault="0000363D" w:rsidP="00322495">
      <w:pPr>
        <w:pStyle w:val="ListParagraph"/>
        <w:numPr>
          <w:ilvl w:val="0"/>
          <w:numId w:val="17"/>
        </w:numPr>
      </w:pPr>
      <w:r>
        <w:t xml:space="preserve">One horn blast </w:t>
      </w:r>
      <w:r w:rsidR="00D32B5F">
        <w:t xml:space="preserve">at </w:t>
      </w:r>
      <w:r>
        <w:t xml:space="preserve">4 </w:t>
      </w:r>
      <w:r w:rsidR="00322495">
        <w:t>minutes</w:t>
      </w:r>
      <w:r w:rsidR="00D32B5F">
        <w:t xml:space="preserve"> before the start</w:t>
      </w:r>
      <w:r>
        <w:t xml:space="preserve">.  Raise the preparatory flag at this </w:t>
      </w:r>
      <w:r w:rsidR="00322495">
        <w:t>time</w:t>
      </w:r>
    </w:p>
    <w:p w:rsidR="00322495" w:rsidRDefault="00322495" w:rsidP="00322495">
      <w:pPr>
        <w:pStyle w:val="ListParagraph"/>
        <w:numPr>
          <w:ilvl w:val="0"/>
          <w:numId w:val="17"/>
        </w:numPr>
      </w:pPr>
      <w:r>
        <w:t>One long blast 1</w:t>
      </w:r>
      <w:r w:rsidR="0000363D">
        <w:t xml:space="preserve"> </w:t>
      </w:r>
      <w:r>
        <w:t>minute</w:t>
      </w:r>
      <w:r w:rsidR="0000363D">
        <w:t xml:space="preserve"> before the start</w:t>
      </w:r>
      <w:r w:rsidR="00D32B5F">
        <w:t xml:space="preserve">.  </w:t>
      </w:r>
      <w:r>
        <w:t>Lower the preparatory flag at this time.</w:t>
      </w:r>
    </w:p>
    <w:p w:rsidR="00322495" w:rsidRDefault="00322495" w:rsidP="00322495">
      <w:pPr>
        <w:pStyle w:val="ListParagraph"/>
        <w:numPr>
          <w:ilvl w:val="0"/>
          <w:numId w:val="17"/>
        </w:numPr>
      </w:pPr>
      <w:r>
        <w:t>One horn blast at the start.  Lower the class flag at this time and raise the next fleet’s class flag.</w:t>
      </w:r>
    </w:p>
    <w:p w:rsidR="0000363D" w:rsidRDefault="0000363D" w:rsidP="00322495">
      <w:pPr>
        <w:pStyle w:val="ListParagraph"/>
        <w:numPr>
          <w:ilvl w:val="0"/>
          <w:numId w:val="17"/>
        </w:numPr>
      </w:pPr>
      <w:r>
        <w:t>The sequence continues to roll until the switch is turned OFF.</w:t>
      </w:r>
    </w:p>
    <w:p w:rsidR="00322495" w:rsidRDefault="00322495" w:rsidP="00AB03ED">
      <w:pPr>
        <w:ind w:left="360"/>
      </w:pPr>
    </w:p>
    <w:p w:rsidR="0000363D" w:rsidRPr="00322495" w:rsidRDefault="0000363D" w:rsidP="00AB03ED">
      <w:pPr>
        <w:ind w:left="360"/>
        <w:rPr>
          <w:b/>
        </w:rPr>
      </w:pPr>
      <w:r w:rsidRPr="00322495">
        <w:rPr>
          <w:b/>
        </w:rPr>
        <w:t>Beeper Sounds to Help Race Committee</w:t>
      </w:r>
    </w:p>
    <w:p w:rsidR="0000363D" w:rsidRDefault="0000363D" w:rsidP="00322495">
      <w:pPr>
        <w:pStyle w:val="ListParagraph"/>
        <w:numPr>
          <w:ilvl w:val="0"/>
          <w:numId w:val="18"/>
        </w:numPr>
      </w:pPr>
      <w:r>
        <w:t xml:space="preserve">There will be </w:t>
      </w:r>
      <w:r w:rsidR="00322495">
        <w:t>beeper</w:t>
      </w:r>
      <w:r>
        <w:t xml:space="preserve"> sounds at various </w:t>
      </w:r>
      <w:r w:rsidR="00322495">
        <w:t>times</w:t>
      </w:r>
      <w:r>
        <w:t xml:space="preserve"> to help the Race Committee know when a horn is coming to help in timing of the </w:t>
      </w:r>
      <w:r w:rsidR="00322495">
        <w:t>raising</w:t>
      </w:r>
      <w:r>
        <w:t xml:space="preserve"> and lowering of the flags.</w:t>
      </w:r>
    </w:p>
    <w:p w:rsidR="00322495" w:rsidRDefault="0000363D" w:rsidP="00322495">
      <w:pPr>
        <w:pStyle w:val="ListParagraph"/>
        <w:numPr>
          <w:ilvl w:val="0"/>
          <w:numId w:val="18"/>
        </w:numPr>
      </w:pPr>
      <w:r>
        <w:t>There will be a long beep 15 seconds</w:t>
      </w:r>
      <w:r w:rsidR="00322495">
        <w:t xml:space="preserve"> before every horn sounding.</w:t>
      </w:r>
    </w:p>
    <w:p w:rsidR="0000363D" w:rsidRDefault="0000363D" w:rsidP="00322495">
      <w:pPr>
        <w:pStyle w:val="ListParagraph"/>
        <w:numPr>
          <w:ilvl w:val="0"/>
          <w:numId w:val="18"/>
        </w:numPr>
      </w:pPr>
      <w:r>
        <w:t xml:space="preserve">There will also be a 6 second, 4 second, 2 second beep countdown before </w:t>
      </w:r>
      <w:r w:rsidR="00322495">
        <w:t>every</w:t>
      </w:r>
      <w:r>
        <w:t xml:space="preserve"> horn.</w:t>
      </w:r>
    </w:p>
    <w:p w:rsidR="0000363D" w:rsidRDefault="0000363D" w:rsidP="00AB03ED">
      <w:pPr>
        <w:ind w:left="360"/>
      </w:pPr>
    </w:p>
    <w:p w:rsidR="0000363D" w:rsidRPr="00322495" w:rsidRDefault="0000363D" w:rsidP="00AB03ED">
      <w:pPr>
        <w:ind w:left="360"/>
        <w:rPr>
          <w:b/>
        </w:rPr>
      </w:pPr>
      <w:r w:rsidRPr="00322495">
        <w:rPr>
          <w:b/>
        </w:rPr>
        <w:t>Controlling Volume</w:t>
      </w:r>
    </w:p>
    <w:p w:rsidR="0000363D" w:rsidRDefault="00140D6E" w:rsidP="00AB03ED">
      <w:pPr>
        <w:ind w:left="360"/>
      </w:pPr>
      <w:r w:rsidRPr="00710DF0">
        <w:rPr>
          <w:i/>
        </w:rPr>
        <w:t xml:space="preserve">Horn Blasts are </w:t>
      </w:r>
      <w:r w:rsidR="00710DF0" w:rsidRPr="00710DF0">
        <w:rPr>
          <w:i/>
        </w:rPr>
        <w:t>Loud!</w:t>
      </w:r>
      <w:r>
        <w:t xml:space="preserve">  Wear</w:t>
      </w:r>
      <w:r w:rsidR="0000363D">
        <w:t xml:space="preserve"> appropriate ear </w:t>
      </w:r>
      <w:r w:rsidR="00A24F09">
        <w:t>protection. You</w:t>
      </w:r>
      <w:r>
        <w:t xml:space="preserve"> can mute the horn by putting a towel or jacket over the box.</w:t>
      </w:r>
    </w:p>
    <w:p w:rsidR="00022014" w:rsidRPr="00022014" w:rsidRDefault="00022014" w:rsidP="00022014">
      <w:pPr>
        <w:pStyle w:val="Heading1"/>
        <w:rPr>
          <w:sz w:val="28"/>
          <w:szCs w:val="28"/>
          <w:u w:val="single"/>
        </w:rPr>
      </w:pPr>
      <w:r w:rsidRPr="00022014">
        <w:rPr>
          <w:sz w:val="28"/>
          <w:szCs w:val="28"/>
          <w:u w:val="single"/>
        </w:rPr>
        <w:lastRenderedPageBreak/>
        <w:t>Flags</w:t>
      </w:r>
      <w:r w:rsidR="00DD023C">
        <w:rPr>
          <w:sz w:val="28"/>
          <w:szCs w:val="28"/>
          <w:u w:val="single"/>
        </w:rPr>
        <w:t xml:space="preserve"> and their Uses</w:t>
      </w:r>
    </w:p>
    <w:p w:rsidR="00902336" w:rsidRPr="00B6724D" w:rsidRDefault="00902336" w:rsidP="00022014">
      <w:pPr>
        <w:rPr>
          <w:rFonts w:cs="Arial"/>
          <w:szCs w:val="24"/>
        </w:rPr>
      </w:pPr>
    </w:p>
    <w:tbl>
      <w:tblPr>
        <w:tblW w:w="10368" w:type="dxa"/>
        <w:tblLayout w:type="fixed"/>
        <w:tblLook w:val="00A0" w:firstRow="1" w:lastRow="0" w:firstColumn="1" w:lastColumn="0" w:noHBand="0" w:noVBand="0"/>
      </w:tblPr>
      <w:tblGrid>
        <w:gridCol w:w="648"/>
        <w:gridCol w:w="7380"/>
        <w:gridCol w:w="1170"/>
        <w:gridCol w:w="1170"/>
      </w:tblGrid>
      <w:tr w:rsidR="00AA3819" w:rsidRPr="00B6724D" w:rsidTr="00022014">
        <w:tc>
          <w:tcPr>
            <w:tcW w:w="648" w:type="dxa"/>
          </w:tcPr>
          <w:p w:rsidR="00AA3819" w:rsidRPr="00B6724D" w:rsidRDefault="00AA3819" w:rsidP="00D165B2">
            <w:pPr>
              <w:rPr>
                <w:rFonts w:cs="Arial"/>
                <w:szCs w:val="24"/>
              </w:rPr>
            </w:pPr>
            <w:r w:rsidRPr="00B6724D">
              <w:rPr>
                <w:rFonts w:cs="Arial"/>
                <w:szCs w:val="24"/>
              </w:rPr>
              <w:t>1.</w:t>
            </w:r>
          </w:p>
        </w:tc>
        <w:tc>
          <w:tcPr>
            <w:tcW w:w="7380" w:type="dxa"/>
          </w:tcPr>
          <w:p w:rsidR="00AA3819" w:rsidRPr="00B6724D" w:rsidRDefault="00AA3819" w:rsidP="00783F56">
            <w:pPr>
              <w:rPr>
                <w:rFonts w:cs="Arial"/>
                <w:szCs w:val="24"/>
              </w:rPr>
            </w:pPr>
            <w:r w:rsidRPr="00B6724D">
              <w:rPr>
                <w:rFonts w:cs="Arial"/>
                <w:szCs w:val="24"/>
              </w:rPr>
              <w:t xml:space="preserve">After setting the starting line, and before the Warning Signal, display the </w:t>
            </w:r>
            <w:r w:rsidRPr="00B6724D">
              <w:rPr>
                <w:rFonts w:cs="Arial"/>
                <w:b/>
                <w:szCs w:val="24"/>
              </w:rPr>
              <w:t>Line Flag</w:t>
            </w:r>
            <w:r w:rsidRPr="00B6724D">
              <w:rPr>
                <w:rFonts w:cs="Arial"/>
                <w:szCs w:val="24"/>
              </w:rPr>
              <w:t xml:space="preserve"> on a side line and Course Board.  If conditions mandate, display also the Lifejacket Flag (see 1</w:t>
            </w:r>
            <w:r w:rsidR="00783F56">
              <w:rPr>
                <w:rFonts w:cs="Arial"/>
                <w:szCs w:val="24"/>
              </w:rPr>
              <w:t>2</w:t>
            </w:r>
            <w:r w:rsidRPr="00B6724D">
              <w:rPr>
                <w:rFonts w:cs="Arial"/>
                <w:szCs w:val="24"/>
              </w:rPr>
              <w:t>, without signal) and the Shortened Course Flag (see 1</w:t>
            </w:r>
            <w:r w:rsidR="00783F56">
              <w:rPr>
                <w:rFonts w:cs="Arial"/>
                <w:szCs w:val="24"/>
              </w:rPr>
              <w:t>4</w:t>
            </w:r>
            <w:r w:rsidRPr="00B6724D">
              <w:rPr>
                <w:rFonts w:cs="Arial"/>
                <w:szCs w:val="24"/>
              </w:rPr>
              <w:t xml:space="preserve">). </w:t>
            </w:r>
          </w:p>
        </w:tc>
        <w:tc>
          <w:tcPr>
            <w:tcW w:w="2340" w:type="dxa"/>
            <w:gridSpan w:val="2"/>
          </w:tcPr>
          <w:p w:rsidR="00AA3819" w:rsidRPr="00B6724D" w:rsidRDefault="00AA3819" w:rsidP="00D165B2">
            <w:pPr>
              <w:jc w:val="center"/>
              <w:rPr>
                <w:rFonts w:cs="Arial"/>
                <w:szCs w:val="24"/>
              </w:rPr>
            </w:pPr>
            <w:r>
              <w:rPr>
                <w:rFonts w:cs="Arial"/>
                <w:noProof/>
                <w:szCs w:val="24"/>
              </w:rPr>
              <w:drawing>
                <wp:inline distT="0" distB="0" distL="0" distR="0" wp14:anchorId="3BB40ECF" wp14:editId="05A8F5A4">
                  <wp:extent cx="990600" cy="695325"/>
                  <wp:effectExtent l="19050" t="0" r="0" b="0"/>
                  <wp:docPr id="2" name="Picture 2" descr="Starting Lin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ing Line Flag"/>
                          <pic:cNvPicPr>
                            <a:picLocks noChangeAspect="1" noChangeArrowheads="1"/>
                          </pic:cNvPicPr>
                        </pic:nvPicPr>
                        <pic:blipFill>
                          <a:blip r:embed="rId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2</w:t>
            </w:r>
            <w:r w:rsidRPr="00B6724D">
              <w:rPr>
                <w:rFonts w:cs="Arial"/>
                <w:szCs w:val="24"/>
              </w:rPr>
              <w:t>.</w:t>
            </w:r>
          </w:p>
        </w:tc>
        <w:tc>
          <w:tcPr>
            <w:tcW w:w="7380" w:type="dxa"/>
          </w:tcPr>
          <w:p w:rsidR="00AA3819" w:rsidRPr="00B6724D" w:rsidRDefault="00AA3819" w:rsidP="00D165B2">
            <w:pPr>
              <w:rPr>
                <w:rFonts w:cs="Arial"/>
                <w:szCs w:val="24"/>
              </w:rPr>
            </w:pPr>
            <w:r w:rsidRPr="00B6724D">
              <w:rPr>
                <w:rFonts w:cs="Arial"/>
                <w:szCs w:val="24"/>
              </w:rPr>
              <w:t xml:space="preserve">At 5 minutes before the Start, raise the </w:t>
            </w:r>
            <w:r w:rsidRPr="00B6724D">
              <w:rPr>
                <w:rFonts w:cs="Arial"/>
                <w:b/>
                <w:szCs w:val="24"/>
              </w:rPr>
              <w:t>Class Flag</w:t>
            </w:r>
            <w:r w:rsidRPr="00B6724D">
              <w:rPr>
                <w:rFonts w:cs="Arial"/>
                <w:szCs w:val="24"/>
              </w:rPr>
              <w:t xml:space="preserve"> and sound one horn for the </w:t>
            </w:r>
            <w:r w:rsidRPr="00B6724D">
              <w:rPr>
                <w:rFonts w:cs="Arial"/>
                <w:b/>
                <w:szCs w:val="24"/>
              </w:rPr>
              <w:t>Warning Signal</w:t>
            </w:r>
            <w:r w:rsidR="00783F56">
              <w:rPr>
                <w:rFonts w:cs="Arial"/>
                <w:szCs w:val="24"/>
              </w:rPr>
              <w:t xml:space="preserve">.  </w:t>
            </w:r>
            <w:r w:rsidRPr="00B6724D">
              <w:rPr>
                <w:rFonts w:cs="Arial"/>
                <w:szCs w:val="24"/>
              </w:rPr>
              <w:t>The number of legs or their length cannot be changed after this signal.</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3</w:t>
            </w:r>
            <w:r w:rsidRPr="00B6724D">
              <w:rPr>
                <w:rFonts w:cs="Arial"/>
                <w:szCs w:val="24"/>
              </w:rPr>
              <w:t>.</w:t>
            </w:r>
          </w:p>
        </w:tc>
        <w:tc>
          <w:tcPr>
            <w:tcW w:w="7380" w:type="dxa"/>
          </w:tcPr>
          <w:p w:rsidR="00AA3819" w:rsidRPr="00B6724D" w:rsidRDefault="00AA3819" w:rsidP="00D165B2">
            <w:pPr>
              <w:rPr>
                <w:rFonts w:cs="Arial"/>
                <w:szCs w:val="24"/>
              </w:rPr>
            </w:pPr>
            <w:r w:rsidRPr="00B6724D">
              <w:rPr>
                <w:rFonts w:cs="Arial"/>
                <w:szCs w:val="24"/>
              </w:rPr>
              <w:t xml:space="preserve">At 4 minutes before the start, raise the </w:t>
            </w:r>
            <w:r w:rsidRPr="00B6724D">
              <w:rPr>
                <w:rFonts w:cs="Arial"/>
                <w:b/>
                <w:szCs w:val="24"/>
              </w:rPr>
              <w:t>Preparatory</w:t>
            </w:r>
            <w:r w:rsidRPr="00B6724D">
              <w:rPr>
                <w:rFonts w:cs="Arial"/>
                <w:szCs w:val="24"/>
              </w:rPr>
              <w:t xml:space="preserve"> </w:t>
            </w:r>
            <w:r w:rsidRPr="00B6724D">
              <w:rPr>
                <w:rFonts w:cs="Arial"/>
                <w:b/>
                <w:szCs w:val="24"/>
              </w:rPr>
              <w:t>Signal</w:t>
            </w:r>
            <w:r w:rsidRPr="00B6724D">
              <w:rPr>
                <w:rFonts w:cs="Arial"/>
                <w:szCs w:val="24"/>
              </w:rPr>
              <w:t xml:space="preserve"> and sound 1 horn blast.  Although the Preparatory Signal may be any one of the following, we will use only the </w:t>
            </w:r>
            <w:r w:rsidRPr="00B6724D">
              <w:rPr>
                <w:rFonts w:cs="Arial"/>
                <w:b/>
                <w:szCs w:val="24"/>
              </w:rPr>
              <w:t>I Flag, I Flag with Z Flag, or Black Flag.</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p>
        </w:tc>
        <w:tc>
          <w:tcPr>
            <w:tcW w:w="7380" w:type="dxa"/>
          </w:tcPr>
          <w:p w:rsidR="00AA3819" w:rsidRPr="00B6724D" w:rsidRDefault="00AA3819" w:rsidP="00D165B2">
            <w:pPr>
              <w:rPr>
                <w:rFonts w:cs="Arial"/>
                <w:szCs w:val="24"/>
              </w:rPr>
            </w:pPr>
            <w:r w:rsidRPr="00B6724D">
              <w:rPr>
                <w:rFonts w:cs="Arial"/>
                <w:b/>
                <w:szCs w:val="24"/>
              </w:rPr>
              <w:t>P Flag</w:t>
            </w:r>
            <w:r w:rsidRPr="00B6724D">
              <w:rPr>
                <w:rFonts w:cs="Arial"/>
                <w:szCs w:val="24"/>
              </w:rPr>
              <w:t>-Rule 30.1 not in effect (“dipping” allowed)</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b/>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p>
        </w:tc>
        <w:tc>
          <w:tcPr>
            <w:tcW w:w="7380" w:type="dxa"/>
          </w:tcPr>
          <w:p w:rsidR="00AA3819" w:rsidRPr="00B6724D" w:rsidRDefault="00AA3819" w:rsidP="00D165B2">
            <w:pPr>
              <w:rPr>
                <w:rFonts w:cs="Arial"/>
                <w:szCs w:val="24"/>
              </w:rPr>
            </w:pPr>
            <w:r w:rsidRPr="00B6724D">
              <w:rPr>
                <w:rFonts w:cs="Arial"/>
                <w:b/>
                <w:szCs w:val="24"/>
              </w:rPr>
              <w:t>I Flag</w:t>
            </w:r>
            <w:r w:rsidRPr="00B6724D">
              <w:rPr>
                <w:rFonts w:cs="Arial"/>
                <w:szCs w:val="24"/>
              </w:rPr>
              <w:t xml:space="preserve">—Rule 30.1 is in effect.  This is our usual situation as it requires a boat over the line </w:t>
            </w:r>
            <w:r w:rsidR="00783F56">
              <w:rPr>
                <w:rFonts w:cs="Arial"/>
                <w:szCs w:val="24"/>
              </w:rPr>
              <w:t xml:space="preserve">or one of its extensions </w:t>
            </w:r>
            <w:r w:rsidRPr="00B6724D">
              <w:rPr>
                <w:rFonts w:cs="Arial"/>
                <w:szCs w:val="24"/>
              </w:rPr>
              <w:t xml:space="preserve">at one minute before the start to </w:t>
            </w:r>
            <w:proofErr w:type="spellStart"/>
            <w:r w:rsidRPr="00B6724D">
              <w:rPr>
                <w:rFonts w:cs="Arial"/>
                <w:szCs w:val="24"/>
              </w:rPr>
              <w:t>reround</w:t>
            </w:r>
            <w:proofErr w:type="spellEnd"/>
            <w:r w:rsidRPr="00B6724D">
              <w:rPr>
                <w:rFonts w:cs="Arial"/>
                <w:szCs w:val="24"/>
              </w:rPr>
              <w:t>.</w:t>
            </w:r>
          </w:p>
        </w:tc>
        <w:tc>
          <w:tcPr>
            <w:tcW w:w="2340" w:type="dxa"/>
            <w:gridSpan w:val="2"/>
          </w:tcPr>
          <w:p w:rsidR="00AA3819" w:rsidRPr="00B6724D" w:rsidRDefault="00AA3819" w:rsidP="00D165B2">
            <w:pPr>
              <w:jc w:val="center"/>
              <w:rPr>
                <w:rFonts w:cs="Arial"/>
                <w:szCs w:val="24"/>
              </w:rPr>
            </w:pPr>
            <w:r>
              <w:rPr>
                <w:rFonts w:cs="Arial"/>
                <w:noProof/>
                <w:szCs w:val="24"/>
              </w:rPr>
              <w:drawing>
                <wp:inline distT="0" distB="0" distL="0" distR="0" wp14:anchorId="2066F004" wp14:editId="28128985">
                  <wp:extent cx="600075" cy="476250"/>
                  <wp:effectExtent l="19050" t="0" r="9525" b="0"/>
                  <wp:docPr id="3" name="Picture 0" descr="I Fl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 Flag.BMP"/>
                          <pic:cNvPicPr>
                            <a:picLocks noChangeAspect="1" noChangeArrowheads="1"/>
                          </pic:cNvPicPr>
                        </pic:nvPicPr>
                        <pic:blipFill>
                          <a:blip r:embed="rId10" cstate="print"/>
                          <a:srcRect/>
                          <a:stretch>
                            <a:fillRect/>
                          </a:stretch>
                        </pic:blipFill>
                        <pic:spPr bwMode="auto">
                          <a:xfrm>
                            <a:off x="0" y="0"/>
                            <a:ext cx="600075" cy="476250"/>
                          </a:xfrm>
                          <a:prstGeom prst="rect">
                            <a:avLst/>
                          </a:prstGeom>
                          <a:noFill/>
                          <a:ln w="9525">
                            <a:noFill/>
                            <a:miter lim="800000"/>
                            <a:headEnd/>
                            <a:tailEnd/>
                          </a:ln>
                        </pic:spPr>
                      </pic:pic>
                    </a:graphicData>
                  </a:graphic>
                </wp:inline>
              </w:drawing>
            </w: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b/>
                <w:sz w:val="16"/>
                <w:szCs w:val="16"/>
              </w:rPr>
            </w:pPr>
          </w:p>
        </w:tc>
        <w:tc>
          <w:tcPr>
            <w:tcW w:w="2340" w:type="dxa"/>
            <w:gridSpan w:val="2"/>
          </w:tcPr>
          <w:p w:rsidR="00AA3819" w:rsidRPr="001468C7" w:rsidRDefault="00AA3819" w:rsidP="00D165B2">
            <w:pPr>
              <w:jc w:val="center"/>
              <w:rPr>
                <w:rFonts w:cs="Arial"/>
                <w:noProof/>
                <w:sz w:val="16"/>
                <w:szCs w:val="16"/>
              </w:rPr>
            </w:pPr>
          </w:p>
        </w:tc>
      </w:tr>
      <w:tr w:rsidR="00AA3819" w:rsidRPr="00B6724D" w:rsidTr="00022014">
        <w:tc>
          <w:tcPr>
            <w:tcW w:w="648" w:type="dxa"/>
          </w:tcPr>
          <w:p w:rsidR="00AA3819" w:rsidRPr="00B6724D" w:rsidRDefault="00AA3819" w:rsidP="00D165B2">
            <w:pPr>
              <w:rPr>
                <w:rFonts w:cs="Arial"/>
                <w:szCs w:val="24"/>
              </w:rPr>
            </w:pPr>
          </w:p>
        </w:tc>
        <w:tc>
          <w:tcPr>
            <w:tcW w:w="7380" w:type="dxa"/>
          </w:tcPr>
          <w:p w:rsidR="00AA3819" w:rsidRPr="00B6724D" w:rsidRDefault="00AA3819" w:rsidP="00D165B2">
            <w:pPr>
              <w:rPr>
                <w:rFonts w:cs="Arial"/>
                <w:szCs w:val="24"/>
              </w:rPr>
            </w:pPr>
            <w:r w:rsidRPr="00B6724D">
              <w:rPr>
                <w:rFonts w:cs="Arial"/>
                <w:b/>
                <w:szCs w:val="24"/>
              </w:rPr>
              <w:t>Z Flag</w:t>
            </w:r>
            <w:r w:rsidRPr="00B6724D">
              <w:rPr>
                <w:rFonts w:cs="Arial"/>
                <w:szCs w:val="24"/>
              </w:rPr>
              <w:t>- Rule 30.2 in effect.  Use Z only with I Flag at LHYC</w:t>
            </w:r>
          </w:p>
        </w:tc>
        <w:tc>
          <w:tcPr>
            <w:tcW w:w="2340" w:type="dxa"/>
            <w:gridSpan w:val="2"/>
          </w:tcPr>
          <w:p w:rsidR="00AA3819" w:rsidRPr="00B6724D" w:rsidRDefault="00AA3819" w:rsidP="00D165B2">
            <w:pPr>
              <w:jc w:val="center"/>
              <w:rPr>
                <w:rFonts w:cs="Arial"/>
                <w:szCs w:val="24"/>
              </w:rPr>
            </w:pPr>
            <w:r>
              <w:rPr>
                <w:rFonts w:cs="Arial"/>
                <w:noProof/>
                <w:szCs w:val="24"/>
              </w:rPr>
              <w:drawing>
                <wp:inline distT="0" distB="0" distL="0" distR="0" wp14:anchorId="504AD4C1" wp14:editId="61D0DBA2">
                  <wp:extent cx="561975" cy="447675"/>
                  <wp:effectExtent l="19050" t="0" r="9525" b="0"/>
                  <wp:docPr id="4" name="Picture 1" descr="Z Fl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Flag.BMP"/>
                          <pic:cNvPicPr>
                            <a:picLocks noChangeAspect="1" noChangeArrowheads="1"/>
                          </pic:cNvPicPr>
                        </pic:nvPicPr>
                        <pic:blipFill>
                          <a:blip r:embed="rId11" cstate="print"/>
                          <a:srcRect/>
                          <a:stretch>
                            <a:fillRect/>
                          </a:stretch>
                        </pic:blipFill>
                        <pic:spPr bwMode="auto">
                          <a:xfrm>
                            <a:off x="0" y="0"/>
                            <a:ext cx="561975" cy="447675"/>
                          </a:xfrm>
                          <a:prstGeom prst="rect">
                            <a:avLst/>
                          </a:prstGeom>
                          <a:noFill/>
                          <a:ln w="9525">
                            <a:noFill/>
                            <a:miter lim="800000"/>
                            <a:headEnd/>
                            <a:tailEnd/>
                          </a:ln>
                        </pic:spPr>
                      </pic:pic>
                    </a:graphicData>
                  </a:graphic>
                </wp:inline>
              </w:drawing>
            </w: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b/>
                <w:sz w:val="16"/>
                <w:szCs w:val="16"/>
              </w:rPr>
            </w:pPr>
          </w:p>
        </w:tc>
        <w:tc>
          <w:tcPr>
            <w:tcW w:w="2340" w:type="dxa"/>
            <w:gridSpan w:val="2"/>
          </w:tcPr>
          <w:p w:rsidR="00AA3819" w:rsidRPr="001468C7" w:rsidRDefault="00AA3819" w:rsidP="00D165B2">
            <w:pPr>
              <w:jc w:val="center"/>
              <w:rPr>
                <w:rFonts w:cs="Arial"/>
                <w:noProof/>
                <w:sz w:val="16"/>
                <w:szCs w:val="16"/>
              </w:rPr>
            </w:pPr>
          </w:p>
        </w:tc>
      </w:tr>
      <w:tr w:rsidR="00AA3819" w:rsidRPr="00B6724D" w:rsidTr="00022014">
        <w:tc>
          <w:tcPr>
            <w:tcW w:w="648" w:type="dxa"/>
          </w:tcPr>
          <w:p w:rsidR="00AA3819" w:rsidRPr="00B6724D" w:rsidRDefault="00AA3819" w:rsidP="00D165B2">
            <w:pPr>
              <w:rPr>
                <w:rFonts w:cs="Arial"/>
                <w:szCs w:val="24"/>
              </w:rPr>
            </w:pPr>
          </w:p>
        </w:tc>
        <w:tc>
          <w:tcPr>
            <w:tcW w:w="7380" w:type="dxa"/>
          </w:tcPr>
          <w:p w:rsidR="00AA3819" w:rsidRPr="00B6724D" w:rsidRDefault="00AA3819" w:rsidP="00D165B2">
            <w:pPr>
              <w:rPr>
                <w:rFonts w:cs="Arial"/>
                <w:szCs w:val="24"/>
              </w:rPr>
            </w:pPr>
            <w:r w:rsidRPr="00B6724D">
              <w:rPr>
                <w:rFonts w:cs="Arial"/>
                <w:b/>
                <w:szCs w:val="24"/>
              </w:rPr>
              <w:t>Z Flag</w:t>
            </w:r>
            <w:r w:rsidRPr="00B6724D">
              <w:rPr>
                <w:rFonts w:cs="Arial"/>
                <w:szCs w:val="24"/>
              </w:rPr>
              <w:t xml:space="preserve"> </w:t>
            </w:r>
            <w:r w:rsidRPr="00B6724D">
              <w:rPr>
                <w:rFonts w:cs="Arial"/>
                <w:b/>
                <w:szCs w:val="24"/>
              </w:rPr>
              <w:t>with I Flag</w:t>
            </w:r>
            <w:r w:rsidRPr="00B6724D">
              <w:rPr>
                <w:rFonts w:cs="Arial"/>
                <w:szCs w:val="24"/>
              </w:rPr>
              <w:t xml:space="preserve">- Rule 30.2 is in effect.  A boat over the line at one minute before the start is assessed a </w:t>
            </w:r>
            <w:r>
              <w:rPr>
                <w:rFonts w:cs="Arial"/>
                <w:szCs w:val="24"/>
              </w:rPr>
              <w:t>2</w:t>
            </w:r>
            <w:r w:rsidRPr="00B6724D">
              <w:rPr>
                <w:rFonts w:cs="Arial"/>
                <w:szCs w:val="24"/>
              </w:rPr>
              <w:t xml:space="preserve">0% penalty and must </w:t>
            </w:r>
            <w:proofErr w:type="spellStart"/>
            <w:r w:rsidRPr="00B6724D">
              <w:rPr>
                <w:rFonts w:cs="Arial"/>
                <w:szCs w:val="24"/>
              </w:rPr>
              <w:t>reround</w:t>
            </w:r>
            <w:proofErr w:type="spellEnd"/>
            <w:r w:rsidRPr="00B6724D">
              <w:rPr>
                <w:rFonts w:cs="Arial"/>
                <w:szCs w:val="24"/>
              </w:rPr>
              <w:t>.</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b/>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p>
        </w:tc>
        <w:tc>
          <w:tcPr>
            <w:tcW w:w="7380" w:type="dxa"/>
          </w:tcPr>
          <w:p w:rsidR="00AA3819" w:rsidRPr="00B6724D" w:rsidRDefault="00AA3819" w:rsidP="00D165B2">
            <w:pPr>
              <w:rPr>
                <w:rFonts w:cs="Arial"/>
                <w:szCs w:val="24"/>
              </w:rPr>
            </w:pPr>
            <w:r w:rsidRPr="00B6724D">
              <w:rPr>
                <w:rFonts w:cs="Arial"/>
                <w:b/>
                <w:szCs w:val="24"/>
              </w:rPr>
              <w:t>Black Flag</w:t>
            </w:r>
            <w:r w:rsidRPr="00B6724D">
              <w:rPr>
                <w:rFonts w:cs="Arial"/>
                <w:szCs w:val="24"/>
              </w:rPr>
              <w:t>—Rule 30.3 is in effect.  A boat over the line at one minute before the start is disqualified.</w:t>
            </w:r>
          </w:p>
        </w:tc>
        <w:tc>
          <w:tcPr>
            <w:tcW w:w="2340" w:type="dxa"/>
            <w:gridSpan w:val="2"/>
          </w:tcPr>
          <w:p w:rsidR="00AA3819" w:rsidRPr="00B6724D" w:rsidRDefault="00AA3819" w:rsidP="00D165B2">
            <w:pPr>
              <w:jc w:val="center"/>
              <w:rPr>
                <w:rFonts w:cs="Arial"/>
                <w:szCs w:val="24"/>
              </w:rPr>
            </w:pPr>
            <w:r>
              <w:rPr>
                <w:rFonts w:cs="Arial"/>
                <w:noProof/>
                <w:szCs w:val="24"/>
              </w:rPr>
              <w:drawing>
                <wp:inline distT="0" distB="0" distL="0" distR="0" wp14:anchorId="1ED7C63F" wp14:editId="56DD1A61">
                  <wp:extent cx="533400" cy="485775"/>
                  <wp:effectExtent l="19050" t="0" r="0" b="0"/>
                  <wp:docPr id="5" name="Picture 2" descr="Black Fl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lag.BMP"/>
                          <pic:cNvPicPr>
                            <a:picLocks noChangeAspect="1" noChangeArrowheads="1"/>
                          </pic:cNvPicPr>
                        </pic:nvPicPr>
                        <pic:blipFill>
                          <a:blip r:embed="rId12"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b/>
                <w:sz w:val="16"/>
                <w:szCs w:val="16"/>
              </w:rPr>
            </w:pPr>
          </w:p>
        </w:tc>
        <w:tc>
          <w:tcPr>
            <w:tcW w:w="2340" w:type="dxa"/>
            <w:gridSpan w:val="2"/>
          </w:tcPr>
          <w:p w:rsidR="00AA3819" w:rsidRPr="001468C7" w:rsidRDefault="00AA3819" w:rsidP="00D165B2">
            <w:pPr>
              <w:jc w:val="center"/>
              <w:rPr>
                <w:rFonts w:cs="Arial"/>
                <w:noProof/>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4</w:t>
            </w:r>
            <w:r w:rsidRPr="00B6724D">
              <w:rPr>
                <w:rFonts w:cs="Arial"/>
                <w:szCs w:val="24"/>
              </w:rPr>
              <w:t>.</w:t>
            </w:r>
          </w:p>
        </w:tc>
        <w:tc>
          <w:tcPr>
            <w:tcW w:w="7380" w:type="dxa"/>
          </w:tcPr>
          <w:p w:rsidR="00AA3819" w:rsidRPr="00B6724D" w:rsidRDefault="00AA3819" w:rsidP="00D165B2">
            <w:pPr>
              <w:rPr>
                <w:rFonts w:cs="Arial"/>
                <w:szCs w:val="24"/>
              </w:rPr>
            </w:pPr>
            <w:r w:rsidRPr="00B6724D">
              <w:rPr>
                <w:rFonts w:cs="Arial"/>
                <w:szCs w:val="24"/>
              </w:rPr>
              <w:t xml:space="preserve">At 1 minute before the Start, drop the </w:t>
            </w:r>
            <w:r w:rsidRPr="00B6724D">
              <w:rPr>
                <w:rFonts w:cs="Arial"/>
                <w:b/>
                <w:szCs w:val="24"/>
              </w:rPr>
              <w:t>Preparatory</w:t>
            </w:r>
            <w:r w:rsidRPr="00B6724D">
              <w:rPr>
                <w:rFonts w:cs="Arial"/>
                <w:szCs w:val="24"/>
              </w:rPr>
              <w:t xml:space="preserve"> </w:t>
            </w:r>
            <w:r w:rsidRPr="00B6724D">
              <w:rPr>
                <w:rFonts w:cs="Arial"/>
                <w:b/>
                <w:szCs w:val="24"/>
              </w:rPr>
              <w:t>Flag</w:t>
            </w:r>
            <w:r w:rsidRPr="00B6724D">
              <w:rPr>
                <w:rFonts w:cs="Arial"/>
                <w:szCs w:val="24"/>
              </w:rPr>
              <w:t xml:space="preserve"> and sound 1 long horn blast.</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5</w:t>
            </w:r>
            <w:r w:rsidRPr="00B6724D">
              <w:rPr>
                <w:rFonts w:cs="Arial"/>
                <w:szCs w:val="24"/>
              </w:rPr>
              <w:t>.</w:t>
            </w:r>
          </w:p>
        </w:tc>
        <w:tc>
          <w:tcPr>
            <w:tcW w:w="7380" w:type="dxa"/>
          </w:tcPr>
          <w:p w:rsidR="00AA3819" w:rsidRPr="00B6724D" w:rsidRDefault="00AA3819" w:rsidP="00D165B2">
            <w:pPr>
              <w:rPr>
                <w:rFonts w:cs="Arial"/>
                <w:szCs w:val="24"/>
              </w:rPr>
            </w:pPr>
            <w:r w:rsidRPr="00B6724D">
              <w:rPr>
                <w:rFonts w:cs="Arial"/>
                <w:szCs w:val="24"/>
              </w:rPr>
              <w:t xml:space="preserve">At the Start, drop the </w:t>
            </w:r>
            <w:r w:rsidRPr="00B6724D">
              <w:rPr>
                <w:rFonts w:cs="Arial"/>
                <w:b/>
                <w:szCs w:val="24"/>
              </w:rPr>
              <w:t xml:space="preserve">Class Flag, </w:t>
            </w:r>
            <w:r w:rsidRPr="00B6724D">
              <w:rPr>
                <w:rFonts w:cs="Arial"/>
                <w:szCs w:val="24"/>
              </w:rPr>
              <w:t>raise the next</w:t>
            </w:r>
            <w:r w:rsidRPr="00B6724D">
              <w:rPr>
                <w:rFonts w:cs="Arial"/>
                <w:b/>
                <w:szCs w:val="24"/>
              </w:rPr>
              <w:t xml:space="preserve"> Class Flag,</w:t>
            </w:r>
            <w:r w:rsidRPr="00B6724D">
              <w:rPr>
                <w:rFonts w:cs="Arial"/>
                <w:szCs w:val="24"/>
              </w:rPr>
              <w:t xml:space="preserve"> and sound one horn.</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6</w:t>
            </w:r>
            <w:r w:rsidRPr="00B6724D">
              <w:rPr>
                <w:rFonts w:cs="Arial"/>
                <w:szCs w:val="24"/>
              </w:rPr>
              <w:t>.</w:t>
            </w:r>
          </w:p>
        </w:tc>
        <w:tc>
          <w:tcPr>
            <w:tcW w:w="7380" w:type="dxa"/>
          </w:tcPr>
          <w:p w:rsidR="00AA3819" w:rsidRPr="00B6724D" w:rsidRDefault="00AA3819" w:rsidP="00D165B2">
            <w:pPr>
              <w:rPr>
                <w:rFonts w:cs="Arial"/>
                <w:szCs w:val="24"/>
              </w:rPr>
            </w:pPr>
            <w:r w:rsidRPr="00B6724D">
              <w:rPr>
                <w:rFonts w:cs="Arial"/>
                <w:szCs w:val="24"/>
              </w:rPr>
              <w:t>Normally different fleets will start at 5 minute intervals.  The Starting Signal for the first fleet is the Warning Signal for the second fleet, and the Starting signal for the second fleet is the Warning Signal for the third, etc.  In this situation, the Class Flags of each fleet are lowered and raised, respectively.</w:t>
            </w:r>
          </w:p>
        </w:tc>
        <w:tc>
          <w:tcPr>
            <w:tcW w:w="2340" w:type="dxa"/>
            <w:gridSpan w:val="2"/>
          </w:tcPr>
          <w:p w:rsidR="00AA3819" w:rsidRPr="00B6724D" w:rsidRDefault="00AA3819" w:rsidP="00D165B2">
            <w:pPr>
              <w:jc w:val="center"/>
              <w:rPr>
                <w:rFonts w:cs="Arial"/>
                <w:szCs w:val="24"/>
              </w:rPr>
            </w:pPr>
          </w:p>
        </w:tc>
      </w:tr>
      <w:tr w:rsidR="00AA3819" w:rsidRPr="00B6724D" w:rsidTr="00022014">
        <w:tc>
          <w:tcPr>
            <w:tcW w:w="648" w:type="dxa"/>
          </w:tcPr>
          <w:p w:rsidR="00AA3819" w:rsidRPr="00B6724D" w:rsidRDefault="00AA3819" w:rsidP="00D165B2">
            <w:pPr>
              <w:rPr>
                <w:rFonts w:cs="Arial"/>
                <w:szCs w:val="24"/>
              </w:rPr>
            </w:pPr>
          </w:p>
        </w:tc>
        <w:tc>
          <w:tcPr>
            <w:tcW w:w="7380" w:type="dxa"/>
          </w:tcPr>
          <w:p w:rsidR="00AA3819" w:rsidRPr="00B6724D" w:rsidRDefault="00AA3819" w:rsidP="00D165B2">
            <w:pPr>
              <w:rPr>
                <w:rFonts w:cs="Arial"/>
                <w:szCs w:val="24"/>
              </w:rPr>
            </w:pPr>
          </w:p>
        </w:tc>
        <w:tc>
          <w:tcPr>
            <w:tcW w:w="2340" w:type="dxa"/>
            <w:gridSpan w:val="2"/>
          </w:tcPr>
          <w:p w:rsidR="00AA3819" w:rsidRPr="00B6724D" w:rsidRDefault="00AA3819" w:rsidP="00D165B2">
            <w:pPr>
              <w:jc w:val="center"/>
              <w:rPr>
                <w:rFonts w:cs="Arial"/>
                <w:szCs w:val="24"/>
              </w:rPr>
            </w:pPr>
          </w:p>
        </w:tc>
      </w:tr>
      <w:tr w:rsidR="00AA3819" w:rsidRPr="00B6724D" w:rsidTr="00022014">
        <w:tc>
          <w:tcPr>
            <w:tcW w:w="648" w:type="dxa"/>
          </w:tcPr>
          <w:p w:rsidR="00AA3819" w:rsidRPr="00B6724D" w:rsidRDefault="00AA3819" w:rsidP="00D165B2">
            <w:pPr>
              <w:rPr>
                <w:rFonts w:cs="Arial"/>
                <w:szCs w:val="24"/>
              </w:rPr>
            </w:pPr>
            <w:r>
              <w:rPr>
                <w:rFonts w:cs="Arial"/>
                <w:szCs w:val="24"/>
              </w:rPr>
              <w:t>7</w:t>
            </w:r>
            <w:r w:rsidRPr="00B6724D">
              <w:rPr>
                <w:rFonts w:cs="Arial"/>
                <w:szCs w:val="24"/>
              </w:rPr>
              <w:t>.</w:t>
            </w:r>
          </w:p>
        </w:tc>
        <w:tc>
          <w:tcPr>
            <w:tcW w:w="7380" w:type="dxa"/>
          </w:tcPr>
          <w:p w:rsidR="00AA3819" w:rsidRPr="00B6724D" w:rsidRDefault="00AA3819" w:rsidP="00783F56">
            <w:pPr>
              <w:rPr>
                <w:rFonts w:cs="Arial"/>
                <w:szCs w:val="24"/>
              </w:rPr>
            </w:pPr>
            <w:r w:rsidRPr="00B6724D">
              <w:rPr>
                <w:rFonts w:cs="Arial"/>
                <w:szCs w:val="24"/>
              </w:rPr>
              <w:t xml:space="preserve">If individual premature starters can be positively identified, the </w:t>
            </w:r>
            <w:r w:rsidRPr="00B6724D">
              <w:rPr>
                <w:rFonts w:cs="Arial"/>
                <w:b/>
                <w:szCs w:val="24"/>
              </w:rPr>
              <w:t>Individual Recall Flag</w:t>
            </w:r>
            <w:r w:rsidRPr="00B6724D">
              <w:rPr>
                <w:rFonts w:cs="Arial"/>
                <w:szCs w:val="24"/>
              </w:rPr>
              <w:t xml:space="preserve"> shall be raised and one horn blast sounded.  The recorder shall record the sail numbers of premature starters and may be designated by the race office to call those over.  Reasonable attempts will be made to notify premature </w:t>
            </w:r>
            <w:r w:rsidRPr="00B6724D">
              <w:rPr>
                <w:rFonts w:cs="Arial"/>
                <w:szCs w:val="24"/>
              </w:rPr>
              <w:lastRenderedPageBreak/>
              <w:t>starters by hailing and/or chase boats.  The committee is not obligated to notify, however.</w:t>
            </w:r>
          </w:p>
        </w:tc>
        <w:tc>
          <w:tcPr>
            <w:tcW w:w="2340" w:type="dxa"/>
            <w:gridSpan w:val="2"/>
          </w:tcPr>
          <w:p w:rsidR="00AA3819" w:rsidRPr="00B6724D" w:rsidRDefault="00AA3819" w:rsidP="00D165B2">
            <w:pPr>
              <w:jc w:val="center"/>
              <w:rPr>
                <w:rFonts w:cs="Arial"/>
                <w:szCs w:val="24"/>
              </w:rPr>
            </w:pPr>
            <w:r>
              <w:rPr>
                <w:rFonts w:cs="Arial"/>
                <w:noProof/>
                <w:szCs w:val="24"/>
              </w:rPr>
              <w:lastRenderedPageBreak/>
              <w:drawing>
                <wp:inline distT="0" distB="0" distL="0" distR="0" wp14:anchorId="7BE4D75B" wp14:editId="1526AF47">
                  <wp:extent cx="971550" cy="771525"/>
                  <wp:effectExtent l="19050" t="0" r="0" b="0"/>
                  <wp:docPr id="6" name="Picture 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pic:cNvPicPr>
                            <a:picLocks noChangeAspect="1" noChangeArrowheads="1"/>
                          </pic:cNvPicPr>
                        </pic:nvPicPr>
                        <pic:blipFill>
                          <a:blip r:embed="rId13" cstate="print"/>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8</w:t>
            </w:r>
            <w:r w:rsidRPr="00B6724D">
              <w:rPr>
                <w:rFonts w:cs="Arial"/>
                <w:szCs w:val="24"/>
              </w:rPr>
              <w:t>.</w:t>
            </w:r>
          </w:p>
        </w:tc>
        <w:tc>
          <w:tcPr>
            <w:tcW w:w="7380" w:type="dxa"/>
          </w:tcPr>
          <w:p w:rsidR="00AA3819" w:rsidRPr="00B6724D" w:rsidRDefault="00AA3819" w:rsidP="00783F56">
            <w:pPr>
              <w:rPr>
                <w:rFonts w:cs="Arial"/>
                <w:szCs w:val="24"/>
              </w:rPr>
            </w:pPr>
            <w:r w:rsidRPr="00B6724D">
              <w:rPr>
                <w:rFonts w:cs="Arial"/>
                <w:szCs w:val="24"/>
              </w:rPr>
              <w:t xml:space="preserve">Note that Rule 30.1 classifies a boat as a premature starter if over the line or </w:t>
            </w:r>
            <w:r w:rsidR="00783F56">
              <w:rPr>
                <w:rFonts w:cs="Arial"/>
                <w:szCs w:val="24"/>
              </w:rPr>
              <w:t xml:space="preserve">one of its </w:t>
            </w:r>
            <w:r w:rsidRPr="00B6724D">
              <w:rPr>
                <w:rFonts w:cs="Arial"/>
                <w:szCs w:val="24"/>
              </w:rPr>
              <w:t>extensions within one minute of the start without sailing around either end of the line.</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9.</w:t>
            </w:r>
          </w:p>
        </w:tc>
        <w:tc>
          <w:tcPr>
            <w:tcW w:w="7380" w:type="dxa"/>
          </w:tcPr>
          <w:p w:rsidR="00AA3819" w:rsidRPr="00B6724D" w:rsidRDefault="00AA3819" w:rsidP="00710DF0">
            <w:pPr>
              <w:rPr>
                <w:rFonts w:cs="Arial"/>
                <w:szCs w:val="24"/>
              </w:rPr>
            </w:pPr>
            <w:r w:rsidRPr="00B6724D">
              <w:rPr>
                <w:rFonts w:cs="Arial"/>
                <w:szCs w:val="24"/>
              </w:rPr>
              <w:t xml:space="preserve">If premature starters cannot be positively identified, the </w:t>
            </w:r>
            <w:r w:rsidRPr="00B6724D">
              <w:rPr>
                <w:rFonts w:cs="Arial"/>
                <w:b/>
                <w:szCs w:val="24"/>
              </w:rPr>
              <w:t>General Recall Flag</w:t>
            </w:r>
            <w:r w:rsidRPr="00B6724D">
              <w:rPr>
                <w:rFonts w:cs="Arial"/>
                <w:szCs w:val="24"/>
              </w:rPr>
              <w:t xml:space="preserve"> (First Substitute) shall be raised an</w:t>
            </w:r>
            <w:r w:rsidR="00710DF0">
              <w:rPr>
                <w:rFonts w:cs="Arial"/>
                <w:szCs w:val="24"/>
              </w:rPr>
              <w:t xml:space="preserve">d 2 horns shall be sounded.  A </w:t>
            </w:r>
            <w:r w:rsidRPr="00B6724D">
              <w:rPr>
                <w:rFonts w:cs="Arial"/>
                <w:szCs w:val="24"/>
              </w:rPr>
              <w:t>rolling recall is used</w:t>
            </w:r>
            <w:r w:rsidR="00710DF0">
              <w:rPr>
                <w:rFonts w:cs="Arial"/>
                <w:szCs w:val="24"/>
              </w:rPr>
              <w:t>.</w:t>
            </w:r>
          </w:p>
        </w:tc>
        <w:tc>
          <w:tcPr>
            <w:tcW w:w="2340" w:type="dxa"/>
            <w:gridSpan w:val="2"/>
          </w:tcPr>
          <w:p w:rsidR="00AA3819" w:rsidRPr="00B6724D" w:rsidRDefault="00AA3819" w:rsidP="00D165B2">
            <w:pPr>
              <w:jc w:val="center"/>
              <w:rPr>
                <w:rFonts w:cs="Arial"/>
                <w:szCs w:val="24"/>
              </w:rPr>
            </w:pPr>
            <w:r>
              <w:rPr>
                <w:rFonts w:cs="Arial"/>
                <w:noProof/>
                <w:sz w:val="20"/>
              </w:rPr>
              <w:drawing>
                <wp:inline distT="0" distB="0" distL="0" distR="0" wp14:anchorId="41258A7F" wp14:editId="583EF5F7">
                  <wp:extent cx="1257300" cy="628650"/>
                  <wp:effectExtent l="19050" t="0" r="0" b="0"/>
                  <wp:docPr id="7" name="il_fi" descr="GeneralRecall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neralRecallFlag"/>
                          <pic:cNvPicPr>
                            <a:picLocks noChangeAspect="1" noChangeArrowheads="1"/>
                          </pic:cNvPicPr>
                        </pic:nvPicPr>
                        <pic:blipFill>
                          <a:blip r:embed="rId14" cstate="print"/>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10.</w:t>
            </w:r>
          </w:p>
        </w:tc>
        <w:tc>
          <w:tcPr>
            <w:tcW w:w="7380" w:type="dxa"/>
          </w:tcPr>
          <w:p w:rsidR="00AA3819" w:rsidRPr="00B6724D" w:rsidRDefault="00AA3819" w:rsidP="00D165B2">
            <w:pPr>
              <w:rPr>
                <w:rFonts w:cs="Arial"/>
                <w:szCs w:val="24"/>
              </w:rPr>
            </w:pPr>
            <w:r>
              <w:t xml:space="preserve">If the line is not changed after a general recall, the </w:t>
            </w:r>
            <w:r>
              <w:rPr>
                <w:b/>
              </w:rPr>
              <w:t>Class Flag</w:t>
            </w:r>
            <w:r>
              <w:t xml:space="preserve"> remains hoisted with the </w:t>
            </w:r>
            <w:r>
              <w:rPr>
                <w:b/>
              </w:rPr>
              <w:t>General Recall</w:t>
            </w:r>
            <w:r>
              <w:t xml:space="preserve"> </w:t>
            </w:r>
            <w:r>
              <w:rPr>
                <w:b/>
              </w:rPr>
              <w:t xml:space="preserve">Flag </w:t>
            </w:r>
            <w:r>
              <w:t xml:space="preserve">and the </w:t>
            </w:r>
            <w:r>
              <w:rPr>
                <w:b/>
              </w:rPr>
              <w:t>Recall</w:t>
            </w:r>
            <w:r>
              <w:t xml:space="preserve"> is dropped 1 minute later, immediately after the Preparatory Signal is raised. If a </w:t>
            </w:r>
            <w:r>
              <w:rPr>
                <w:b/>
              </w:rPr>
              <w:t>General Recall</w:t>
            </w:r>
            <w:r>
              <w:t xml:space="preserve"> occurs with the last fleet starting, raise that class’s flag immediately after signaling the </w:t>
            </w:r>
            <w:r>
              <w:rPr>
                <w:b/>
              </w:rPr>
              <w:t>Recall</w:t>
            </w:r>
            <w:r>
              <w:t>.  If the Starting Line is to be moved, go to Postponement.</w:t>
            </w:r>
          </w:p>
        </w:tc>
        <w:tc>
          <w:tcPr>
            <w:tcW w:w="2340" w:type="dxa"/>
            <w:gridSpan w:val="2"/>
          </w:tcPr>
          <w:p w:rsidR="00AA3819" w:rsidRPr="00B6724D" w:rsidRDefault="00AA3819" w:rsidP="00D165B2">
            <w:pPr>
              <w:jc w:val="center"/>
              <w:rPr>
                <w:rFonts w:cs="Arial"/>
                <w:szCs w:val="24"/>
              </w:rPr>
            </w:pPr>
          </w:p>
        </w:tc>
      </w:tr>
      <w:tr w:rsidR="00AA3819" w:rsidRPr="001468C7" w:rsidTr="00022014">
        <w:tc>
          <w:tcPr>
            <w:tcW w:w="648" w:type="dxa"/>
          </w:tcPr>
          <w:p w:rsidR="00AA3819" w:rsidRPr="001468C7" w:rsidRDefault="00AA3819" w:rsidP="00D165B2">
            <w:pPr>
              <w:rPr>
                <w:rFonts w:cs="Arial"/>
                <w:sz w:val="16"/>
                <w:szCs w:val="16"/>
              </w:rPr>
            </w:pPr>
          </w:p>
        </w:tc>
        <w:tc>
          <w:tcPr>
            <w:tcW w:w="7380" w:type="dxa"/>
          </w:tcPr>
          <w:p w:rsidR="00AA3819" w:rsidRPr="001468C7" w:rsidRDefault="00AA3819" w:rsidP="00D165B2">
            <w:pPr>
              <w:rPr>
                <w:rFonts w:cs="Arial"/>
                <w:sz w:val="16"/>
                <w:szCs w:val="16"/>
              </w:rPr>
            </w:pPr>
          </w:p>
        </w:tc>
        <w:tc>
          <w:tcPr>
            <w:tcW w:w="2340" w:type="dxa"/>
            <w:gridSpan w:val="2"/>
          </w:tcPr>
          <w:p w:rsidR="00AA3819" w:rsidRPr="001468C7" w:rsidRDefault="00AA3819" w:rsidP="00D165B2">
            <w:pPr>
              <w:jc w:val="center"/>
              <w:rPr>
                <w:rFonts w:cs="Arial"/>
                <w:sz w:val="16"/>
                <w:szCs w:val="16"/>
              </w:rPr>
            </w:pPr>
          </w:p>
        </w:tc>
      </w:tr>
      <w:tr w:rsidR="00AA3819" w:rsidRPr="00B6724D" w:rsidTr="00022014">
        <w:tc>
          <w:tcPr>
            <w:tcW w:w="648" w:type="dxa"/>
          </w:tcPr>
          <w:p w:rsidR="00AA3819" w:rsidRPr="00B6724D" w:rsidRDefault="00AA3819" w:rsidP="00D165B2">
            <w:pPr>
              <w:rPr>
                <w:rFonts w:cs="Arial"/>
                <w:szCs w:val="24"/>
              </w:rPr>
            </w:pPr>
            <w:r>
              <w:rPr>
                <w:rFonts w:cs="Arial"/>
                <w:szCs w:val="24"/>
              </w:rPr>
              <w:t>11.</w:t>
            </w:r>
          </w:p>
        </w:tc>
        <w:tc>
          <w:tcPr>
            <w:tcW w:w="7380" w:type="dxa"/>
          </w:tcPr>
          <w:p w:rsidR="00AA3819" w:rsidRDefault="00AA3819" w:rsidP="00D165B2">
            <w:r>
              <w:t xml:space="preserve">If there have been two General Recalls and you are convinced that the line is square and long enough, show the </w:t>
            </w:r>
            <w:r>
              <w:rPr>
                <w:b/>
              </w:rPr>
              <w:t>Z with I Flag</w:t>
            </w:r>
            <w:r>
              <w:t xml:space="preserve"> or </w:t>
            </w:r>
            <w:r>
              <w:rPr>
                <w:b/>
              </w:rPr>
              <w:t>Black Flag.</w:t>
            </w:r>
            <w:r>
              <w:t xml:space="preserve">  Display these  flags at the Preparatory Signal and lower both flags one minute before the start with one 5 second horn..</w:t>
            </w:r>
          </w:p>
          <w:p w:rsidR="00AA3819" w:rsidRPr="00B6724D" w:rsidRDefault="00AA3819" w:rsidP="00D165B2">
            <w:pPr>
              <w:rPr>
                <w:rFonts w:cs="Arial"/>
                <w:szCs w:val="24"/>
              </w:rPr>
            </w:pPr>
            <w:r>
              <w:t>(Refer to Item 4)</w:t>
            </w:r>
          </w:p>
        </w:tc>
        <w:tc>
          <w:tcPr>
            <w:tcW w:w="2340" w:type="dxa"/>
            <w:gridSpan w:val="2"/>
          </w:tcPr>
          <w:p w:rsidR="00AA3819" w:rsidRPr="00B6724D" w:rsidRDefault="00AA3819" w:rsidP="00D165B2">
            <w:pPr>
              <w:jc w:val="center"/>
              <w:rPr>
                <w:rFonts w:cs="Arial"/>
                <w:szCs w:val="24"/>
              </w:rPr>
            </w:pPr>
          </w:p>
        </w:tc>
      </w:tr>
      <w:tr w:rsidR="00AA3819" w:rsidRPr="001468C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1468C7" w:rsidRDefault="00AA3819" w:rsidP="00D165B2">
            <w:pPr>
              <w:rPr>
                <w:rFonts w:cs="Arial"/>
                <w:sz w:val="16"/>
                <w:szCs w:val="16"/>
              </w:rPr>
            </w:pPr>
          </w:p>
        </w:tc>
        <w:tc>
          <w:tcPr>
            <w:tcW w:w="7380" w:type="dxa"/>
            <w:tcBorders>
              <w:top w:val="nil"/>
              <w:left w:val="nil"/>
              <w:bottom w:val="nil"/>
              <w:right w:val="nil"/>
            </w:tcBorders>
          </w:tcPr>
          <w:p w:rsidR="00AA3819" w:rsidRPr="001468C7" w:rsidRDefault="00AA3819" w:rsidP="00D165B2">
            <w:pPr>
              <w:rPr>
                <w:rFonts w:cs="Arial"/>
                <w:sz w:val="16"/>
                <w:szCs w:val="16"/>
              </w:rPr>
            </w:pPr>
          </w:p>
        </w:tc>
        <w:tc>
          <w:tcPr>
            <w:tcW w:w="2340" w:type="dxa"/>
            <w:gridSpan w:val="2"/>
            <w:tcBorders>
              <w:top w:val="nil"/>
              <w:left w:val="nil"/>
              <w:bottom w:val="nil"/>
              <w:right w:val="nil"/>
            </w:tcBorders>
          </w:tcPr>
          <w:p w:rsidR="00AA3819" w:rsidRPr="001468C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12</w:t>
            </w:r>
          </w:p>
        </w:tc>
        <w:tc>
          <w:tcPr>
            <w:tcW w:w="7380" w:type="dxa"/>
            <w:tcBorders>
              <w:top w:val="nil"/>
              <w:left w:val="nil"/>
              <w:bottom w:val="nil"/>
              <w:right w:val="nil"/>
            </w:tcBorders>
          </w:tcPr>
          <w:p w:rsidR="00AA3819" w:rsidRPr="00B6724D" w:rsidRDefault="00AA3819" w:rsidP="00D165B2">
            <w:pPr>
              <w:rPr>
                <w:rFonts w:cs="Arial"/>
                <w:szCs w:val="24"/>
              </w:rPr>
            </w:pPr>
            <w:r>
              <w:t xml:space="preserve">The </w:t>
            </w:r>
            <w:r>
              <w:rPr>
                <w:b/>
              </w:rPr>
              <w:t>Lifejacket Flag</w:t>
            </w:r>
            <w:r>
              <w:t xml:space="preserve"> shall be raised and 2 horns sounded.  Make this signal prior to the Preparatory Signal or at a rounding mark before the first boat in the fleet makes that rounding</w:t>
            </w:r>
          </w:p>
        </w:tc>
        <w:tc>
          <w:tcPr>
            <w:tcW w:w="2340" w:type="dxa"/>
            <w:gridSpan w:val="2"/>
            <w:tcBorders>
              <w:top w:val="nil"/>
              <w:left w:val="nil"/>
              <w:bottom w:val="nil"/>
              <w:right w:val="nil"/>
            </w:tcBorders>
          </w:tcPr>
          <w:p w:rsidR="00AA3819" w:rsidRPr="006541A9" w:rsidRDefault="00AA3819" w:rsidP="00D165B2">
            <w:pPr>
              <w:jc w:val="center"/>
              <w:rPr>
                <w:rFonts w:cs="Arial"/>
                <w:szCs w:val="24"/>
              </w:rPr>
            </w:pPr>
            <w:r>
              <w:rPr>
                <w:rFonts w:cs="Arial"/>
                <w:noProof/>
                <w:szCs w:val="24"/>
              </w:rPr>
              <w:drawing>
                <wp:inline distT="0" distB="0" distL="0" distR="0" wp14:anchorId="2C54D3F3" wp14:editId="4D53D623">
                  <wp:extent cx="762000" cy="638175"/>
                  <wp:effectExtent l="19050" t="0" r="0" b="0"/>
                  <wp:docPr id="8" name="Picture 8" descr="yan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kee"/>
                          <pic:cNvPicPr>
                            <a:picLocks noChangeAspect="1" noChangeArrowheads="1"/>
                          </pic:cNvPicPr>
                        </pic:nvPicPr>
                        <pic:blipFill>
                          <a:blip r:embed="rId15" cstate="print"/>
                          <a:srcRect/>
                          <a:stretch>
                            <a:fillRect/>
                          </a:stretch>
                        </pic:blipFill>
                        <pic:spPr bwMode="auto">
                          <a:xfrm>
                            <a:off x="0" y="0"/>
                            <a:ext cx="762000" cy="638175"/>
                          </a:xfrm>
                          <a:prstGeom prst="rect">
                            <a:avLst/>
                          </a:prstGeom>
                          <a:noFill/>
                          <a:ln w="9525">
                            <a:noFill/>
                            <a:miter lim="800000"/>
                            <a:headEnd/>
                            <a:tailEnd/>
                          </a:ln>
                        </pic:spPr>
                      </pic:pic>
                    </a:graphicData>
                  </a:graphic>
                </wp:inline>
              </w:drawing>
            </w:r>
          </w:p>
        </w:tc>
      </w:tr>
      <w:tr w:rsidR="00AA3819" w:rsidRPr="001468C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1468C7" w:rsidRDefault="00AA3819" w:rsidP="00D165B2">
            <w:pPr>
              <w:rPr>
                <w:rFonts w:cs="Arial"/>
                <w:sz w:val="16"/>
                <w:szCs w:val="16"/>
              </w:rPr>
            </w:pPr>
          </w:p>
        </w:tc>
        <w:tc>
          <w:tcPr>
            <w:tcW w:w="7380" w:type="dxa"/>
            <w:tcBorders>
              <w:top w:val="nil"/>
              <w:left w:val="nil"/>
              <w:bottom w:val="nil"/>
              <w:right w:val="nil"/>
            </w:tcBorders>
          </w:tcPr>
          <w:p w:rsidR="00AA3819" w:rsidRPr="001468C7" w:rsidRDefault="00AA3819" w:rsidP="00D165B2">
            <w:pPr>
              <w:rPr>
                <w:rFonts w:cs="Arial"/>
                <w:sz w:val="16"/>
                <w:szCs w:val="16"/>
              </w:rPr>
            </w:pPr>
          </w:p>
        </w:tc>
        <w:tc>
          <w:tcPr>
            <w:tcW w:w="2340" w:type="dxa"/>
            <w:gridSpan w:val="2"/>
            <w:tcBorders>
              <w:top w:val="nil"/>
              <w:left w:val="nil"/>
              <w:bottom w:val="nil"/>
              <w:right w:val="nil"/>
            </w:tcBorders>
          </w:tcPr>
          <w:p w:rsidR="00AA3819" w:rsidRPr="001468C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p>
        </w:tc>
        <w:tc>
          <w:tcPr>
            <w:tcW w:w="7380" w:type="dxa"/>
            <w:tcBorders>
              <w:top w:val="nil"/>
              <w:left w:val="nil"/>
              <w:bottom w:val="nil"/>
              <w:right w:val="nil"/>
            </w:tcBorders>
          </w:tcPr>
          <w:p w:rsidR="00AA3819" w:rsidRPr="00B6724D" w:rsidRDefault="00AA3819" w:rsidP="00D165B2">
            <w:pPr>
              <w:rPr>
                <w:rFonts w:cs="Arial"/>
                <w:szCs w:val="24"/>
              </w:rPr>
            </w:pPr>
            <w:r>
              <w:t>All sailors must comply by wearing lifejackets before completion of the next leg and continue to wear lifejackets until the race is completed or the signal is struck.  The recorder shall record the sail numbers of all boats failing to comply</w:t>
            </w:r>
          </w:p>
        </w:tc>
        <w:tc>
          <w:tcPr>
            <w:tcW w:w="2340" w:type="dxa"/>
            <w:gridSpan w:val="2"/>
            <w:tcBorders>
              <w:top w:val="nil"/>
              <w:left w:val="nil"/>
              <w:bottom w:val="nil"/>
              <w:right w:val="nil"/>
            </w:tcBorders>
          </w:tcPr>
          <w:p w:rsidR="00AA3819" w:rsidRPr="00B6724D" w:rsidRDefault="00AA3819" w:rsidP="00D165B2">
            <w:pPr>
              <w:jc w:val="center"/>
              <w:rPr>
                <w:rFonts w:cs="Arial"/>
                <w:szCs w:val="24"/>
              </w:rPr>
            </w:pPr>
          </w:p>
        </w:tc>
      </w:tr>
      <w:tr w:rsidR="00AA3819" w:rsidRPr="001468C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1468C7" w:rsidRDefault="00AA3819" w:rsidP="00D165B2">
            <w:pPr>
              <w:rPr>
                <w:rFonts w:cs="Arial"/>
                <w:sz w:val="16"/>
                <w:szCs w:val="16"/>
              </w:rPr>
            </w:pPr>
          </w:p>
        </w:tc>
        <w:tc>
          <w:tcPr>
            <w:tcW w:w="7380" w:type="dxa"/>
            <w:tcBorders>
              <w:top w:val="nil"/>
              <w:left w:val="nil"/>
              <w:bottom w:val="nil"/>
              <w:right w:val="nil"/>
            </w:tcBorders>
          </w:tcPr>
          <w:p w:rsidR="00AA3819" w:rsidRPr="001468C7" w:rsidRDefault="00AA3819" w:rsidP="00D165B2">
            <w:pPr>
              <w:rPr>
                <w:rFonts w:cs="Arial"/>
                <w:sz w:val="16"/>
                <w:szCs w:val="16"/>
              </w:rPr>
            </w:pPr>
          </w:p>
        </w:tc>
        <w:tc>
          <w:tcPr>
            <w:tcW w:w="2340" w:type="dxa"/>
            <w:gridSpan w:val="2"/>
            <w:tcBorders>
              <w:top w:val="nil"/>
              <w:left w:val="nil"/>
              <w:bottom w:val="nil"/>
              <w:right w:val="nil"/>
            </w:tcBorders>
          </w:tcPr>
          <w:p w:rsidR="00AA3819" w:rsidRPr="001468C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13.</w:t>
            </w:r>
          </w:p>
        </w:tc>
        <w:tc>
          <w:tcPr>
            <w:tcW w:w="7380" w:type="dxa"/>
            <w:tcBorders>
              <w:top w:val="nil"/>
              <w:left w:val="nil"/>
              <w:bottom w:val="nil"/>
              <w:right w:val="nil"/>
            </w:tcBorders>
          </w:tcPr>
          <w:p w:rsidR="00AA3819" w:rsidRPr="00B6724D" w:rsidRDefault="00AA3819" w:rsidP="00D165B2">
            <w:pPr>
              <w:rPr>
                <w:rFonts w:cs="Arial"/>
                <w:szCs w:val="24"/>
              </w:rPr>
            </w:pPr>
            <w:r>
              <w:t xml:space="preserve">The </w:t>
            </w:r>
            <w:r>
              <w:rPr>
                <w:b/>
              </w:rPr>
              <w:t>Come Within Hail Flag</w:t>
            </w:r>
            <w:r>
              <w:t xml:space="preserve"> is raised with one horn.  This flag should be raised before the Warning Signal.  If raised after the Warning Signal, go to Postponement with the Hail Flag</w:t>
            </w:r>
          </w:p>
        </w:tc>
        <w:tc>
          <w:tcPr>
            <w:tcW w:w="2340" w:type="dxa"/>
            <w:gridSpan w:val="2"/>
            <w:tcBorders>
              <w:top w:val="nil"/>
              <w:left w:val="nil"/>
              <w:bottom w:val="nil"/>
              <w:right w:val="nil"/>
            </w:tcBorders>
          </w:tcPr>
          <w:p w:rsidR="00AA3819" w:rsidRPr="006541A9" w:rsidRDefault="00AA3819" w:rsidP="00D165B2">
            <w:pPr>
              <w:jc w:val="center"/>
              <w:rPr>
                <w:rFonts w:cs="Arial"/>
                <w:szCs w:val="24"/>
              </w:rPr>
            </w:pPr>
            <w:r>
              <w:rPr>
                <w:rFonts w:cs="Arial"/>
                <w:noProof/>
                <w:szCs w:val="24"/>
              </w:rPr>
              <w:drawing>
                <wp:inline distT="0" distB="0" distL="0" distR="0" wp14:anchorId="3E5CCF5A" wp14:editId="098B8E42">
                  <wp:extent cx="723900" cy="609600"/>
                  <wp:effectExtent l="19050" t="0" r="0" b="0"/>
                  <wp:docPr id="9" name="Picture 9" descr="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ma"/>
                          <pic:cNvPicPr>
                            <a:picLocks noChangeAspect="1" noChangeArrowheads="1"/>
                          </pic:cNvPicPr>
                        </pic:nvPicPr>
                        <pic:blipFill>
                          <a:blip r:embed="rId16"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tc>
      </w:tr>
      <w:tr w:rsidR="00AA3819" w:rsidRPr="001468C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1468C7" w:rsidRDefault="00AA3819" w:rsidP="00D165B2">
            <w:pPr>
              <w:rPr>
                <w:rFonts w:cs="Arial"/>
                <w:sz w:val="16"/>
                <w:szCs w:val="16"/>
              </w:rPr>
            </w:pPr>
          </w:p>
        </w:tc>
        <w:tc>
          <w:tcPr>
            <w:tcW w:w="7380" w:type="dxa"/>
            <w:tcBorders>
              <w:top w:val="nil"/>
              <w:left w:val="nil"/>
              <w:bottom w:val="nil"/>
              <w:right w:val="nil"/>
            </w:tcBorders>
          </w:tcPr>
          <w:p w:rsidR="00AA3819" w:rsidRPr="001468C7" w:rsidRDefault="00AA3819" w:rsidP="00D165B2">
            <w:pPr>
              <w:rPr>
                <w:rFonts w:cs="Arial"/>
                <w:sz w:val="16"/>
                <w:szCs w:val="16"/>
              </w:rPr>
            </w:pPr>
          </w:p>
        </w:tc>
        <w:tc>
          <w:tcPr>
            <w:tcW w:w="2340" w:type="dxa"/>
            <w:gridSpan w:val="2"/>
            <w:tcBorders>
              <w:top w:val="nil"/>
              <w:left w:val="nil"/>
              <w:bottom w:val="nil"/>
              <w:right w:val="nil"/>
            </w:tcBorders>
          </w:tcPr>
          <w:p w:rsidR="00AA3819" w:rsidRPr="001468C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p>
        </w:tc>
        <w:tc>
          <w:tcPr>
            <w:tcW w:w="7380" w:type="dxa"/>
            <w:tcBorders>
              <w:top w:val="nil"/>
              <w:left w:val="nil"/>
              <w:bottom w:val="nil"/>
              <w:right w:val="nil"/>
            </w:tcBorders>
          </w:tcPr>
          <w:p w:rsidR="00AA3819" w:rsidRPr="00B6724D" w:rsidRDefault="00AA3819" w:rsidP="00D165B2">
            <w:pPr>
              <w:rPr>
                <w:rFonts w:cs="Arial"/>
                <w:szCs w:val="24"/>
              </w:rPr>
            </w:pPr>
            <w:r>
              <w:t>When displayed ashore, the Come Within Hail Flag means that a notice to competitors has been posted</w:t>
            </w:r>
          </w:p>
        </w:tc>
        <w:tc>
          <w:tcPr>
            <w:tcW w:w="2340" w:type="dxa"/>
            <w:gridSpan w:val="2"/>
            <w:tcBorders>
              <w:top w:val="nil"/>
              <w:left w:val="nil"/>
              <w:bottom w:val="nil"/>
              <w:right w:val="nil"/>
            </w:tcBorders>
          </w:tcPr>
          <w:p w:rsidR="00AA3819" w:rsidRPr="00B6724D" w:rsidRDefault="00AA3819" w:rsidP="00D165B2">
            <w:pPr>
              <w:jc w:val="center"/>
              <w:rPr>
                <w:rFonts w:cs="Arial"/>
                <w:szCs w:val="24"/>
              </w:rPr>
            </w:pPr>
          </w:p>
        </w:tc>
      </w:tr>
      <w:tr w:rsidR="00AA3819" w:rsidRPr="001468C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1468C7" w:rsidRDefault="00AA3819" w:rsidP="00D165B2">
            <w:pPr>
              <w:rPr>
                <w:rFonts w:cs="Arial"/>
                <w:sz w:val="16"/>
                <w:szCs w:val="16"/>
              </w:rPr>
            </w:pPr>
          </w:p>
        </w:tc>
        <w:tc>
          <w:tcPr>
            <w:tcW w:w="7380" w:type="dxa"/>
            <w:tcBorders>
              <w:top w:val="nil"/>
              <w:left w:val="nil"/>
              <w:bottom w:val="nil"/>
              <w:right w:val="nil"/>
            </w:tcBorders>
          </w:tcPr>
          <w:p w:rsidR="00AA3819" w:rsidRPr="001468C7" w:rsidRDefault="00AA3819" w:rsidP="00D165B2">
            <w:pPr>
              <w:rPr>
                <w:rFonts w:cs="Arial"/>
                <w:sz w:val="16"/>
                <w:szCs w:val="16"/>
              </w:rPr>
            </w:pPr>
          </w:p>
        </w:tc>
        <w:tc>
          <w:tcPr>
            <w:tcW w:w="2340" w:type="dxa"/>
            <w:gridSpan w:val="2"/>
            <w:tcBorders>
              <w:top w:val="nil"/>
              <w:left w:val="nil"/>
              <w:bottom w:val="nil"/>
              <w:right w:val="nil"/>
            </w:tcBorders>
          </w:tcPr>
          <w:p w:rsidR="00AA3819" w:rsidRPr="001468C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14.</w:t>
            </w:r>
          </w:p>
        </w:tc>
        <w:tc>
          <w:tcPr>
            <w:tcW w:w="7380" w:type="dxa"/>
            <w:tcBorders>
              <w:top w:val="nil"/>
              <w:left w:val="nil"/>
              <w:bottom w:val="nil"/>
              <w:right w:val="nil"/>
            </w:tcBorders>
          </w:tcPr>
          <w:p w:rsidR="00AA3819" w:rsidRPr="00B6724D" w:rsidRDefault="00AA3819" w:rsidP="00D165B2">
            <w:pPr>
              <w:rPr>
                <w:rFonts w:cs="Arial"/>
                <w:szCs w:val="24"/>
              </w:rPr>
            </w:pPr>
            <w:r>
              <w:t xml:space="preserve">The </w:t>
            </w:r>
            <w:r>
              <w:rPr>
                <w:b/>
              </w:rPr>
              <w:t>Shortened Course Flag</w:t>
            </w:r>
            <w:r>
              <w:t xml:space="preserve"> is usually displayed without a horn before the Warning Signal is raised.  If this flag is displayed after the Warning Signal, go to Postponement.  If the course is shortened mid race sound two horns as the flag is raised</w:t>
            </w:r>
          </w:p>
        </w:tc>
        <w:tc>
          <w:tcPr>
            <w:tcW w:w="2340" w:type="dxa"/>
            <w:gridSpan w:val="2"/>
            <w:tcBorders>
              <w:top w:val="nil"/>
              <w:left w:val="nil"/>
              <w:bottom w:val="nil"/>
              <w:right w:val="nil"/>
            </w:tcBorders>
          </w:tcPr>
          <w:p w:rsidR="00AA3819" w:rsidRPr="005F09E1" w:rsidRDefault="00AA3819" w:rsidP="00D165B2">
            <w:pPr>
              <w:jc w:val="center"/>
              <w:rPr>
                <w:rFonts w:cs="Arial"/>
                <w:color w:val="1F497D" w:themeColor="text2"/>
                <w:szCs w:val="24"/>
              </w:rPr>
            </w:pPr>
            <w:r w:rsidRPr="005F09E1">
              <w:rPr>
                <w:rFonts w:cs="Arial"/>
                <w:noProof/>
                <w:color w:val="1F497D" w:themeColor="text2"/>
                <w:szCs w:val="24"/>
              </w:rPr>
              <mc:AlternateContent>
                <mc:Choice Requires="wpc">
                  <w:drawing>
                    <wp:inline distT="0" distB="0" distL="0" distR="0" wp14:anchorId="37A073DC" wp14:editId="218982F5">
                      <wp:extent cx="1114425" cy="619125"/>
                      <wp:effectExtent l="0" t="19050" r="0" b="9525"/>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Rectangle 23"/>
                              <wps:cNvSpPr>
                                <a:spLocks noChangeArrowheads="1"/>
                              </wps:cNvSpPr>
                              <wps:spPr bwMode="auto">
                                <a:xfrm>
                                  <a:off x="85725" y="0"/>
                                  <a:ext cx="952500" cy="6184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24"/>
                              <wps:cNvSpPr>
                                <a:spLocks noChangeArrowheads="1"/>
                              </wps:cNvSpPr>
                              <wps:spPr bwMode="auto">
                                <a:xfrm>
                                  <a:off x="381000" y="145672"/>
                                  <a:ext cx="361950" cy="327147"/>
                                </a:xfrm>
                                <a:prstGeom prst="rect">
                                  <a:avLst/>
                                </a:prstGeom>
                                <a:solidFill>
                                  <a:schemeClr val="tx2"/>
                                </a:solidFill>
                                <a:ln w="9525">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w:pict>
                    <v:group id="Canvas 26" o:spid="_x0000_s1026" editas="canvas" style="width:87.75pt;height:48.75pt;mso-position-horizontal-relative:char;mso-position-vertical-relative:line" coordsize="1114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44;height:6191;visibility:visible;mso-wrap-style:square">
                        <v:fill o:detectmouseclick="t"/>
                        <v:path o:connecttype="none"/>
                      </v:shape>
                      <v:rect id="Rectangle 23" o:spid="_x0000_s1028" style="position:absolute;left:857;width:9525;height:6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4YMEA&#10;AADbAAAADwAAAGRycy9kb3ducmV2LnhtbERPTWvCQBC9F/wPywjemk0VRWI2QUpLvUm1UnobsmM2&#10;NDubZrcm/nu3IPQ2j/c5eTnaVlyo941jBU9JCoK4crrhWsHH8fVxDcIHZI2tY1JwJQ9lMXnIMdNu&#10;4He6HEItYgj7DBWYELpMSl8ZsugT1xFH7ux6iyHCvpa6xyGG21bO03QlLTYcGwx29Gyo+j78WgXL&#10;l+Pbbvsphx86mb39orGxc6PUbDpuNyACjeFffHfvdJy/gL9f4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GDBAAAA2wAAAA8AAAAAAAAAAAAAAAAAmAIAAGRycy9kb3du&#10;cmV2LnhtbFBLBQYAAAAABAAEAPUAAACGAwAAAAA=&#10;" filled="f" fillcolor="#bbe0e3" strokeweight="2.25pt"/>
                      <v:rect id="Rectangle 24" o:spid="_x0000_s1029" style="position:absolute;left:3810;top:1456;width:3619;height:3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d8MA&#10;AADbAAAADwAAAGRycy9kb3ducmV2LnhtbESPQWvCQBSE7wX/w/IEb80mCqVNswkaEDwJtXp/zb4m&#10;abNv4+6q8d93C4Ueh5n5himqyQziSs73lhVkSQqCuLG651bB8X37+AzCB2SNg2VScCcPVTl7KDDX&#10;9sZvdD2EVkQI+xwVdCGMuZS+6cigT+xIHL1P6wyGKF0rtcNbhJtBLtP0SRrsOS50OFLdUfN9uJhI&#10;+TqFzfa+OruPgY8vp2xfn+u9Uov5tH4FEWgK/+G/9k4rWGb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fTd8MAAADbAAAADwAAAAAAAAAAAAAAAACYAgAAZHJzL2Rv&#10;d25yZXYueG1sUEsFBgAAAAAEAAQA9QAAAIgDAAAAAA==&#10;" fillcolor="#1f497d [3215]"/>
                      <w10:anchorlock/>
                    </v:group>
                  </w:pict>
                </mc:Fallback>
              </mc:AlternateContent>
            </w: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15.</w:t>
            </w:r>
          </w:p>
        </w:tc>
        <w:tc>
          <w:tcPr>
            <w:tcW w:w="7380" w:type="dxa"/>
            <w:tcBorders>
              <w:top w:val="nil"/>
              <w:left w:val="nil"/>
              <w:bottom w:val="nil"/>
              <w:right w:val="nil"/>
            </w:tcBorders>
          </w:tcPr>
          <w:p w:rsidR="00AA3819" w:rsidRPr="00B6724D" w:rsidRDefault="00AA3819" w:rsidP="00D165B2">
            <w:pPr>
              <w:rPr>
                <w:rFonts w:cs="Arial"/>
                <w:szCs w:val="24"/>
              </w:rPr>
            </w:pPr>
            <w:r>
              <w:t xml:space="preserve">The </w:t>
            </w:r>
            <w:r>
              <w:rPr>
                <w:b/>
              </w:rPr>
              <w:t>Postponement Flag</w:t>
            </w:r>
            <w:r>
              <w:t xml:space="preserve"> is raised with 2 horns.  This flag indicates that all races not yet started are postponed.  Lower the Postponement Flag with one  horn and raise the Warning Flag with </w:t>
            </w:r>
            <w:r>
              <w:lastRenderedPageBreak/>
              <w:t>one horn one minute later.</w:t>
            </w:r>
          </w:p>
        </w:tc>
        <w:tc>
          <w:tcPr>
            <w:tcW w:w="2340" w:type="dxa"/>
            <w:gridSpan w:val="2"/>
            <w:tcBorders>
              <w:top w:val="nil"/>
              <w:left w:val="nil"/>
              <w:bottom w:val="nil"/>
              <w:right w:val="nil"/>
            </w:tcBorders>
          </w:tcPr>
          <w:p w:rsidR="00AA3819" w:rsidRPr="006541A9" w:rsidRDefault="00AA3819" w:rsidP="00D165B2">
            <w:pPr>
              <w:jc w:val="center"/>
              <w:rPr>
                <w:rFonts w:cs="Arial"/>
                <w:szCs w:val="24"/>
              </w:rPr>
            </w:pPr>
            <w:r>
              <w:rPr>
                <w:rFonts w:cs="Arial"/>
                <w:noProof/>
                <w:szCs w:val="24"/>
              </w:rPr>
              <w:lastRenderedPageBreak/>
              <w:drawing>
                <wp:inline distT="0" distB="0" distL="0" distR="0" wp14:anchorId="7D72B466" wp14:editId="347FA16B">
                  <wp:extent cx="1400175" cy="466725"/>
                  <wp:effectExtent l="19050" t="0" r="9525" b="0"/>
                  <wp:docPr id="10" name="Picture 10" desc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de"/>
                          <pic:cNvPicPr>
                            <a:picLocks noChangeAspect="1" noChangeArrowheads="1"/>
                          </pic:cNvPicPr>
                        </pic:nvPicPr>
                        <pic:blipFill>
                          <a:blip r:embed="rId1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16.</w:t>
            </w:r>
          </w:p>
        </w:tc>
        <w:tc>
          <w:tcPr>
            <w:tcW w:w="7380" w:type="dxa"/>
            <w:tcBorders>
              <w:top w:val="nil"/>
              <w:left w:val="nil"/>
              <w:bottom w:val="nil"/>
              <w:right w:val="nil"/>
            </w:tcBorders>
          </w:tcPr>
          <w:p w:rsidR="00AA3819" w:rsidRDefault="00AA3819" w:rsidP="00D165B2">
            <w:r>
              <w:t xml:space="preserve">The </w:t>
            </w:r>
            <w:r>
              <w:rPr>
                <w:b/>
              </w:rPr>
              <w:t>Postponement Over B Signal</w:t>
            </w:r>
            <w:r w:rsidR="00AF6C79">
              <w:t xml:space="preserve"> means that all </w:t>
            </w:r>
            <w:r>
              <w:t xml:space="preserve">races not yet started are postponed and will not start sooner than ½ hour after the B Flag is lowered.  Raise both </w:t>
            </w:r>
            <w:r w:rsidRPr="00710DF0">
              <w:t xml:space="preserve">the </w:t>
            </w:r>
            <w:r>
              <w:rPr>
                <w:b/>
              </w:rPr>
              <w:t>Postponement</w:t>
            </w:r>
            <w:r>
              <w:t xml:space="preserve"> and </w:t>
            </w:r>
            <w:r w:rsidR="00AF6C79">
              <w:rPr>
                <w:b/>
              </w:rPr>
              <w:t>B F</w:t>
            </w:r>
            <w:r>
              <w:rPr>
                <w:b/>
              </w:rPr>
              <w:t>lag</w:t>
            </w:r>
            <w:r>
              <w:t xml:space="preserve"> and sound 2  horns.</w:t>
            </w:r>
          </w:p>
          <w:p w:rsidR="00AA3819" w:rsidRPr="007039B9" w:rsidRDefault="00AA3819" w:rsidP="00D165B2">
            <w:pPr>
              <w:rPr>
                <w:sz w:val="16"/>
                <w:szCs w:val="16"/>
              </w:rPr>
            </w:pPr>
          </w:p>
          <w:p w:rsidR="00AA3819" w:rsidRPr="00B6724D" w:rsidRDefault="00AA3819" w:rsidP="00D165B2">
            <w:pPr>
              <w:rPr>
                <w:rFonts w:cs="Arial"/>
                <w:szCs w:val="24"/>
              </w:rPr>
            </w:pPr>
            <w:r>
              <w:t xml:space="preserve">Lower the </w:t>
            </w:r>
            <w:r>
              <w:rPr>
                <w:b/>
              </w:rPr>
              <w:t>B Flag</w:t>
            </w:r>
            <w:r>
              <w:t xml:space="preserve"> with one horn at least ½ hour before lowering the Postponement</w:t>
            </w:r>
            <w:r>
              <w:rPr>
                <w:b/>
              </w:rPr>
              <w:t xml:space="preserve"> </w:t>
            </w:r>
            <w:r>
              <w:t xml:space="preserve">flag.  Lower the </w:t>
            </w:r>
            <w:r>
              <w:rPr>
                <w:b/>
              </w:rPr>
              <w:t>Postponement Flag</w:t>
            </w:r>
            <w:r>
              <w:t xml:space="preserve"> with one horn one minute before the Warning Signal</w:t>
            </w:r>
          </w:p>
        </w:tc>
        <w:tc>
          <w:tcPr>
            <w:tcW w:w="2340" w:type="dxa"/>
            <w:gridSpan w:val="2"/>
            <w:tcBorders>
              <w:top w:val="nil"/>
              <w:left w:val="nil"/>
              <w:bottom w:val="nil"/>
              <w:right w:val="nil"/>
            </w:tcBorders>
          </w:tcPr>
          <w:p w:rsidR="00AA3819" w:rsidRDefault="00AA3819" w:rsidP="00D165B2">
            <w:pPr>
              <w:jc w:val="center"/>
              <w:rPr>
                <w:rFonts w:cs="Arial"/>
                <w:szCs w:val="24"/>
              </w:rPr>
            </w:pPr>
            <w:r>
              <w:rPr>
                <w:rFonts w:cs="Arial"/>
                <w:noProof/>
                <w:szCs w:val="24"/>
              </w:rPr>
              <w:drawing>
                <wp:inline distT="0" distB="0" distL="0" distR="0" wp14:anchorId="6EA78AC0" wp14:editId="2C82D1ED">
                  <wp:extent cx="1400175" cy="466725"/>
                  <wp:effectExtent l="19050" t="0" r="9525" b="0"/>
                  <wp:docPr id="11" name="Picture 11" desc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de"/>
                          <pic:cNvPicPr>
                            <a:picLocks noChangeAspect="1" noChangeArrowheads="1"/>
                          </pic:cNvPicPr>
                        </pic:nvPicPr>
                        <pic:blipFill>
                          <a:blip r:embed="rId1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AA3819" w:rsidRDefault="00AA3819" w:rsidP="00D165B2">
            <w:pPr>
              <w:jc w:val="center"/>
              <w:rPr>
                <w:rFonts w:cs="Arial"/>
                <w:szCs w:val="24"/>
              </w:rPr>
            </w:pPr>
          </w:p>
          <w:p w:rsidR="00AA3819" w:rsidRDefault="00AA3819" w:rsidP="00D165B2">
            <w:pPr>
              <w:jc w:val="center"/>
              <w:rPr>
                <w:rFonts w:cs="Arial"/>
                <w:szCs w:val="24"/>
              </w:rPr>
            </w:pPr>
          </w:p>
          <w:p w:rsidR="00AA3819" w:rsidRDefault="00AA3819" w:rsidP="00D165B2">
            <w:pPr>
              <w:rPr>
                <w:rFonts w:cs="Arial"/>
                <w:szCs w:val="24"/>
              </w:rPr>
            </w:pPr>
            <w:r>
              <w:rPr>
                <w:rFonts w:cs="Arial"/>
                <w:noProof/>
                <w:szCs w:val="24"/>
              </w:rPr>
              <w:drawing>
                <wp:inline distT="0" distB="0" distL="0" distR="0" wp14:anchorId="31BC41CC" wp14:editId="1E34FAA4">
                  <wp:extent cx="704850" cy="361950"/>
                  <wp:effectExtent l="19050" t="0" r="0" b="0"/>
                  <wp:docPr id="12" name="Picture 12"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
                          <pic:cNvPicPr>
                            <a:picLocks noChangeAspect="1" noChangeArrowheads="1"/>
                          </pic:cNvPicPr>
                        </pic:nvPicPr>
                        <pic:blipFill>
                          <a:blip r:embed="rId18" cstate="print"/>
                          <a:srcRect/>
                          <a:stretch>
                            <a:fillRect/>
                          </a:stretch>
                        </pic:blipFill>
                        <pic:spPr bwMode="auto">
                          <a:xfrm>
                            <a:off x="0" y="0"/>
                            <a:ext cx="704850" cy="361950"/>
                          </a:xfrm>
                          <a:prstGeom prst="rect">
                            <a:avLst/>
                          </a:prstGeom>
                          <a:noFill/>
                          <a:ln w="9525">
                            <a:noFill/>
                            <a:miter lim="800000"/>
                            <a:headEnd/>
                            <a:tailEnd/>
                          </a:ln>
                        </pic:spPr>
                      </pic:pic>
                    </a:graphicData>
                  </a:graphic>
                </wp:inline>
              </w:drawing>
            </w:r>
          </w:p>
          <w:p w:rsidR="00AA3819" w:rsidRPr="006541A9" w:rsidRDefault="00AA3819" w:rsidP="00D165B2">
            <w:pPr>
              <w:rPr>
                <w:rFonts w:cs="Arial"/>
                <w:szCs w:val="24"/>
              </w:rPr>
            </w:pP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17.</w:t>
            </w:r>
          </w:p>
        </w:tc>
        <w:tc>
          <w:tcPr>
            <w:tcW w:w="7380" w:type="dxa"/>
            <w:vMerge w:val="restart"/>
            <w:tcBorders>
              <w:top w:val="nil"/>
              <w:left w:val="nil"/>
              <w:right w:val="nil"/>
            </w:tcBorders>
          </w:tcPr>
          <w:p w:rsidR="00AA3819" w:rsidRPr="00B6724D" w:rsidRDefault="00AF6C79" w:rsidP="00AF6C79">
            <w:pPr>
              <w:rPr>
                <w:rFonts w:cs="Arial"/>
                <w:szCs w:val="24"/>
              </w:rPr>
            </w:pPr>
            <w:r>
              <w:t xml:space="preserve">Fly the </w:t>
            </w:r>
            <w:r w:rsidR="00AA3819">
              <w:rPr>
                <w:b/>
              </w:rPr>
              <w:t>C</w:t>
            </w:r>
            <w:r w:rsidR="00AA3819" w:rsidRPr="001632B1">
              <w:rPr>
                <w:b/>
              </w:rPr>
              <w:t xml:space="preserve"> </w:t>
            </w:r>
            <w:r>
              <w:rPr>
                <w:b/>
              </w:rPr>
              <w:t xml:space="preserve">Flag </w:t>
            </w:r>
            <w:r w:rsidR="00AA3819">
              <w:t>when necessary to relocate</w:t>
            </w:r>
            <w:r>
              <w:t xml:space="preserve"> a mark.  A race committee boat,</w:t>
            </w:r>
            <w:r w:rsidR="00AA3819">
              <w:t xml:space="preserve"> located near the mark beginning </w:t>
            </w:r>
            <w:r>
              <w:t>the leg that is being changed,</w:t>
            </w:r>
            <w:r w:rsidR="00AA3819">
              <w:t xml:space="preserve"> shall raise the flag and sound 2 horns.  It shall remain in that position, notifying all yachts of the change of mark.  Signal that the mark has been </w:t>
            </w:r>
            <w:r>
              <w:t>moved right of it</w:t>
            </w:r>
            <w:r w:rsidR="00AA3819">
              <w:t xml:space="preserve">s previous location with the </w:t>
            </w:r>
            <w:r>
              <w:rPr>
                <w:b/>
              </w:rPr>
              <w:t>Green Flag</w:t>
            </w:r>
            <w:r w:rsidR="00AA3819">
              <w:t xml:space="preserve">, and left of its previous location with the </w:t>
            </w:r>
            <w:r w:rsidRPr="00AF6C79">
              <w:rPr>
                <w:b/>
              </w:rPr>
              <w:t>Red Flag</w:t>
            </w:r>
            <w:r w:rsidR="00AA3819">
              <w:t>.</w:t>
            </w:r>
          </w:p>
        </w:tc>
        <w:tc>
          <w:tcPr>
            <w:tcW w:w="2340" w:type="dxa"/>
            <w:gridSpan w:val="2"/>
            <w:tcBorders>
              <w:top w:val="nil"/>
              <w:left w:val="nil"/>
              <w:bottom w:val="nil"/>
              <w:right w:val="nil"/>
            </w:tcBorders>
          </w:tcPr>
          <w:p w:rsidR="00AA3819" w:rsidRPr="00B6724D" w:rsidRDefault="00AA3819" w:rsidP="00D165B2">
            <w:pPr>
              <w:jc w:val="center"/>
              <w:rPr>
                <w:rFonts w:cs="Arial"/>
                <w:szCs w:val="24"/>
              </w:rPr>
            </w:pPr>
            <w:r>
              <w:rPr>
                <w:rFonts w:cs="Arial"/>
                <w:noProof/>
                <w:szCs w:val="24"/>
              </w:rPr>
              <w:drawing>
                <wp:inline distT="0" distB="0" distL="0" distR="0" wp14:anchorId="5430ECD5" wp14:editId="73FA912D">
                  <wp:extent cx="971550" cy="941424"/>
                  <wp:effectExtent l="19050" t="0" r="0" b="0"/>
                  <wp:docPr id="1" name="Picture 2" descr="C:\Users\Wendy\AppData\Local\Microsoft\Windows\Temporary Internet Files\Content.Outlook\QC6A519U\Changing the next 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AppData\Local\Microsoft\Windows\Temporary Internet Files\Content.Outlook\QC6A519U\Changing the next leg.jpg"/>
                          <pic:cNvPicPr>
                            <a:picLocks noChangeAspect="1" noChangeArrowheads="1"/>
                          </pic:cNvPicPr>
                        </pic:nvPicPr>
                        <pic:blipFill>
                          <a:blip r:embed="rId19" cstate="print"/>
                          <a:srcRect/>
                          <a:stretch>
                            <a:fillRect/>
                          </a:stretch>
                        </pic:blipFill>
                        <pic:spPr bwMode="auto">
                          <a:xfrm>
                            <a:off x="0" y="0"/>
                            <a:ext cx="971550" cy="941424"/>
                          </a:xfrm>
                          <a:prstGeom prst="rect">
                            <a:avLst/>
                          </a:prstGeom>
                          <a:noFill/>
                          <a:ln w="9525">
                            <a:noFill/>
                            <a:miter lim="800000"/>
                            <a:headEnd/>
                            <a:tailEnd/>
                          </a:ln>
                        </pic:spPr>
                      </pic:pic>
                    </a:graphicData>
                  </a:graphic>
                </wp:inline>
              </w:drawing>
            </w: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p>
        </w:tc>
        <w:tc>
          <w:tcPr>
            <w:tcW w:w="7380" w:type="dxa"/>
            <w:vMerge/>
            <w:tcBorders>
              <w:left w:val="nil"/>
              <w:bottom w:val="nil"/>
              <w:right w:val="nil"/>
            </w:tcBorders>
          </w:tcPr>
          <w:p w:rsidR="00AA3819" w:rsidRPr="00B6724D" w:rsidRDefault="00AA3819" w:rsidP="00D165B2">
            <w:pPr>
              <w:rPr>
                <w:rFonts w:cs="Arial"/>
                <w:szCs w:val="24"/>
              </w:rPr>
            </w:pPr>
          </w:p>
        </w:tc>
        <w:tc>
          <w:tcPr>
            <w:tcW w:w="1170" w:type="dxa"/>
            <w:tcBorders>
              <w:top w:val="nil"/>
              <w:left w:val="nil"/>
              <w:bottom w:val="nil"/>
              <w:right w:val="nil"/>
            </w:tcBorders>
            <w:vAlign w:val="center"/>
          </w:tcPr>
          <w:p w:rsidR="00AA3819" w:rsidRPr="00E272DD" w:rsidRDefault="00AA3819" w:rsidP="00D165B2">
            <w:pPr>
              <w:jc w:val="center"/>
              <w:rPr>
                <w:rFonts w:cs="Arial"/>
                <w:szCs w:val="24"/>
              </w:rPr>
            </w:pPr>
            <w:r>
              <w:rPr>
                <w:rFonts w:cs="Arial"/>
                <w:noProof/>
                <w:szCs w:val="24"/>
              </w:rPr>
              <w:drawing>
                <wp:inline distT="0" distB="0" distL="0" distR="0" wp14:anchorId="3C902F30" wp14:editId="026F09E6">
                  <wp:extent cx="457200" cy="295275"/>
                  <wp:effectExtent l="19050" t="0" r="0" b="0"/>
                  <wp:docPr id="14" name="Picture 14"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
                          <pic:cNvPicPr>
                            <a:picLocks noChangeAspect="1" noChangeArrowheads="1"/>
                          </pic:cNvPicPr>
                        </pic:nvPicPr>
                        <pic:blipFill>
                          <a:blip r:embed="rId18"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1170" w:type="dxa"/>
            <w:tcBorders>
              <w:top w:val="nil"/>
              <w:left w:val="nil"/>
              <w:bottom w:val="nil"/>
              <w:right w:val="nil"/>
            </w:tcBorders>
            <w:vAlign w:val="center"/>
          </w:tcPr>
          <w:p w:rsidR="00AA3819" w:rsidRPr="00E272DD" w:rsidRDefault="00AA3819" w:rsidP="00D165B2">
            <w:pPr>
              <w:jc w:val="center"/>
              <w:rPr>
                <w:rFonts w:cs="Arial"/>
                <w:szCs w:val="24"/>
              </w:rPr>
            </w:pPr>
            <w:r>
              <w:rPr>
                <w:rFonts w:cs="Arial"/>
                <w:noProof/>
                <w:szCs w:val="24"/>
              </w:rPr>
              <w:drawing>
                <wp:inline distT="0" distB="0" distL="0" distR="0" wp14:anchorId="78DB7EA3" wp14:editId="17963B5D">
                  <wp:extent cx="457200" cy="295275"/>
                  <wp:effectExtent l="19050" t="0" r="0" b="0"/>
                  <wp:docPr id="15" name="Picture 15"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EEN"/>
                          <pic:cNvPicPr>
                            <a:picLocks noChangeAspect="1" noChangeArrowheads="1"/>
                          </pic:cNvPicPr>
                        </pic:nvPicPr>
                        <pic:blipFill>
                          <a:blip r:embed="rId20"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18</w:t>
            </w:r>
          </w:p>
        </w:tc>
        <w:tc>
          <w:tcPr>
            <w:tcW w:w="7380" w:type="dxa"/>
            <w:tcBorders>
              <w:top w:val="nil"/>
              <w:left w:val="nil"/>
              <w:bottom w:val="nil"/>
              <w:right w:val="nil"/>
            </w:tcBorders>
          </w:tcPr>
          <w:p w:rsidR="00AA3819" w:rsidRPr="00B6724D" w:rsidRDefault="00AA3819" w:rsidP="00267A9C">
            <w:pPr>
              <w:rPr>
                <w:rFonts w:cs="Arial"/>
                <w:szCs w:val="24"/>
              </w:rPr>
            </w:pPr>
            <w:r>
              <w:t xml:space="preserve">The </w:t>
            </w:r>
            <w:r>
              <w:rPr>
                <w:b/>
              </w:rPr>
              <w:t>Abandonment Signal</w:t>
            </w:r>
            <w:r>
              <w:t xml:space="preserve"> raised with 3 hor</w:t>
            </w:r>
            <w:r w:rsidR="00267A9C">
              <w:t xml:space="preserve">ns indicates that a race is abandoned.  (This applies whether or not the race has been </w:t>
            </w:r>
            <w:r>
              <w:t>started.</w:t>
            </w:r>
            <w:r w:rsidR="00267A9C">
              <w:t>)</w:t>
            </w:r>
          </w:p>
        </w:tc>
        <w:tc>
          <w:tcPr>
            <w:tcW w:w="2340" w:type="dxa"/>
            <w:gridSpan w:val="2"/>
            <w:tcBorders>
              <w:top w:val="nil"/>
              <w:left w:val="nil"/>
              <w:bottom w:val="nil"/>
              <w:right w:val="nil"/>
            </w:tcBorders>
          </w:tcPr>
          <w:p w:rsidR="00AA3819" w:rsidRPr="007F1F8A" w:rsidRDefault="00AA3819" w:rsidP="00D165B2">
            <w:pPr>
              <w:jc w:val="center"/>
              <w:rPr>
                <w:rFonts w:cs="Arial"/>
                <w:szCs w:val="24"/>
              </w:rPr>
            </w:pPr>
            <w:r>
              <w:rPr>
                <w:rFonts w:cs="Arial"/>
                <w:noProof/>
                <w:szCs w:val="24"/>
              </w:rPr>
              <w:drawing>
                <wp:inline distT="0" distB="0" distL="0" distR="0" wp14:anchorId="0069B690" wp14:editId="728D5D3E">
                  <wp:extent cx="714375" cy="561975"/>
                  <wp:effectExtent l="19050" t="0" r="9525" b="0"/>
                  <wp:docPr id="16" name="Picture 1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
                          <pic:cNvPicPr>
                            <a:picLocks noChangeAspect="1" noChangeArrowheads="1"/>
                          </pic:cNvPicPr>
                        </pic:nvPicPr>
                        <pic:blipFill>
                          <a:blip r:embed="rId21" cstate="print"/>
                          <a:srcRect/>
                          <a:stretch>
                            <a:fillRect/>
                          </a:stretch>
                        </pic:blipFill>
                        <pic:spPr bwMode="auto">
                          <a:xfrm>
                            <a:off x="0" y="0"/>
                            <a:ext cx="714375" cy="561975"/>
                          </a:xfrm>
                          <a:prstGeom prst="rect">
                            <a:avLst/>
                          </a:prstGeom>
                          <a:noFill/>
                          <a:ln w="9525">
                            <a:noFill/>
                            <a:miter lim="800000"/>
                            <a:headEnd/>
                            <a:tailEnd/>
                          </a:ln>
                        </pic:spPr>
                      </pic:pic>
                    </a:graphicData>
                  </a:graphic>
                </wp:inline>
              </w:drawing>
            </w: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19.</w:t>
            </w:r>
          </w:p>
        </w:tc>
        <w:tc>
          <w:tcPr>
            <w:tcW w:w="7380" w:type="dxa"/>
            <w:tcBorders>
              <w:top w:val="nil"/>
              <w:left w:val="nil"/>
              <w:bottom w:val="nil"/>
              <w:right w:val="nil"/>
            </w:tcBorders>
          </w:tcPr>
          <w:p w:rsidR="00AA3819" w:rsidRPr="00B6724D" w:rsidRDefault="00AA3819" w:rsidP="00267A9C">
            <w:pPr>
              <w:rPr>
                <w:rFonts w:cs="Arial"/>
                <w:szCs w:val="24"/>
              </w:rPr>
            </w:pPr>
            <w:r>
              <w:t xml:space="preserve">The </w:t>
            </w:r>
            <w:r>
              <w:rPr>
                <w:b/>
              </w:rPr>
              <w:t>Abandonment Flag</w:t>
            </w:r>
            <w:r>
              <w:t xml:space="preserve"> raised over the </w:t>
            </w:r>
            <w:proofErr w:type="spellStart"/>
            <w:r>
              <w:rPr>
                <w:b/>
              </w:rPr>
              <w:t>Resail</w:t>
            </w:r>
            <w:proofErr w:type="spellEnd"/>
            <w:r>
              <w:rPr>
                <w:b/>
              </w:rPr>
              <w:t xml:space="preserve"> Flag</w:t>
            </w:r>
            <w:r>
              <w:t xml:space="preserve"> indicates that all races are abandoned and will be shortly </w:t>
            </w:r>
            <w:proofErr w:type="spellStart"/>
            <w:r>
              <w:t>resailed</w:t>
            </w:r>
            <w:proofErr w:type="spellEnd"/>
            <w:r>
              <w:t xml:space="preserve">.  These flags are raised with 3 horns.  The </w:t>
            </w:r>
            <w:r>
              <w:rPr>
                <w:b/>
              </w:rPr>
              <w:t xml:space="preserve">Abandonment </w:t>
            </w:r>
            <w:r>
              <w:t xml:space="preserve">and </w:t>
            </w:r>
            <w:proofErr w:type="spellStart"/>
            <w:r>
              <w:rPr>
                <w:b/>
              </w:rPr>
              <w:t>Resail</w:t>
            </w:r>
            <w:proofErr w:type="spellEnd"/>
            <w:r>
              <w:rPr>
                <w:b/>
              </w:rPr>
              <w:t xml:space="preserve"> flags</w:t>
            </w:r>
            <w:r>
              <w:t xml:space="preserve"> </w:t>
            </w:r>
            <w:r w:rsidR="00267A9C">
              <w:t xml:space="preserve">are </w:t>
            </w:r>
            <w:r>
              <w:t>lowered with one horn one minute before the Warning Signal.</w:t>
            </w:r>
          </w:p>
        </w:tc>
        <w:tc>
          <w:tcPr>
            <w:tcW w:w="2340" w:type="dxa"/>
            <w:gridSpan w:val="2"/>
            <w:tcBorders>
              <w:top w:val="nil"/>
              <w:left w:val="nil"/>
              <w:bottom w:val="nil"/>
              <w:right w:val="nil"/>
            </w:tcBorders>
          </w:tcPr>
          <w:p w:rsidR="00AA3819" w:rsidRPr="00B6724D" w:rsidRDefault="00AA3819" w:rsidP="00D165B2">
            <w:pPr>
              <w:jc w:val="center"/>
              <w:rPr>
                <w:rFonts w:cs="Arial"/>
                <w:szCs w:val="24"/>
              </w:rPr>
            </w:pPr>
            <w:r>
              <w:rPr>
                <w:rFonts w:cs="Arial"/>
                <w:noProof/>
                <w:szCs w:val="24"/>
              </w:rPr>
              <w:drawing>
                <wp:inline distT="0" distB="0" distL="0" distR="0" wp14:anchorId="0AA1CC77" wp14:editId="7C2DA288">
                  <wp:extent cx="714375" cy="561975"/>
                  <wp:effectExtent l="19050" t="0" r="9525" b="0"/>
                  <wp:docPr id="17" name="Picture 1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
                          <pic:cNvPicPr>
                            <a:picLocks noChangeAspect="1" noChangeArrowheads="1"/>
                          </pic:cNvPicPr>
                        </pic:nvPicPr>
                        <pic:blipFill>
                          <a:blip r:embed="rId21" cstate="print"/>
                          <a:srcRect/>
                          <a:stretch>
                            <a:fillRect/>
                          </a:stretch>
                        </pic:blipFill>
                        <pic:spPr bwMode="auto">
                          <a:xfrm>
                            <a:off x="0" y="0"/>
                            <a:ext cx="714375" cy="561975"/>
                          </a:xfrm>
                          <a:prstGeom prst="rect">
                            <a:avLst/>
                          </a:prstGeom>
                          <a:noFill/>
                          <a:ln w="9525">
                            <a:noFill/>
                            <a:miter lim="800000"/>
                            <a:headEnd/>
                            <a:tailEnd/>
                          </a:ln>
                        </pic:spPr>
                      </pic:pic>
                    </a:graphicData>
                  </a:graphic>
                </wp:inline>
              </w:drawing>
            </w: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p>
        </w:tc>
        <w:tc>
          <w:tcPr>
            <w:tcW w:w="7380" w:type="dxa"/>
            <w:tcBorders>
              <w:top w:val="nil"/>
              <w:left w:val="nil"/>
              <w:bottom w:val="nil"/>
              <w:right w:val="nil"/>
            </w:tcBorders>
          </w:tcPr>
          <w:p w:rsidR="00AA3819" w:rsidRPr="00B6724D" w:rsidRDefault="00AA3819" w:rsidP="00D165B2">
            <w:pPr>
              <w:rPr>
                <w:rFonts w:cs="Arial"/>
                <w:szCs w:val="24"/>
              </w:rPr>
            </w:pPr>
          </w:p>
        </w:tc>
        <w:tc>
          <w:tcPr>
            <w:tcW w:w="2340" w:type="dxa"/>
            <w:gridSpan w:val="2"/>
            <w:tcBorders>
              <w:top w:val="nil"/>
              <w:left w:val="nil"/>
              <w:bottom w:val="nil"/>
              <w:right w:val="nil"/>
            </w:tcBorders>
          </w:tcPr>
          <w:p w:rsidR="00AA3819" w:rsidRPr="007F1F8A" w:rsidRDefault="00AA3819" w:rsidP="00D165B2">
            <w:pPr>
              <w:jc w:val="center"/>
              <w:rPr>
                <w:rFonts w:cs="Arial"/>
                <w:szCs w:val="24"/>
              </w:rPr>
            </w:pPr>
            <w:r>
              <w:rPr>
                <w:rFonts w:cs="Arial"/>
                <w:noProof/>
                <w:szCs w:val="24"/>
              </w:rPr>
              <w:drawing>
                <wp:inline distT="0" distB="0" distL="0" distR="0" wp14:anchorId="7E98623F" wp14:editId="36FDFAE8">
                  <wp:extent cx="714375" cy="561975"/>
                  <wp:effectExtent l="19050" t="0" r="9525" b="0"/>
                  <wp:docPr id="18" name="Picture 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
                          <pic:cNvPicPr>
                            <a:picLocks noChangeAspect="1" noChangeArrowheads="1"/>
                          </pic:cNvPicPr>
                        </pic:nvPicPr>
                        <pic:blipFill>
                          <a:blip r:embed="rId13" cstate="print"/>
                          <a:srcRect/>
                          <a:stretch>
                            <a:fillRect/>
                          </a:stretch>
                        </pic:blipFill>
                        <pic:spPr bwMode="auto">
                          <a:xfrm>
                            <a:off x="0" y="0"/>
                            <a:ext cx="714375" cy="561975"/>
                          </a:xfrm>
                          <a:prstGeom prst="rect">
                            <a:avLst/>
                          </a:prstGeom>
                          <a:noFill/>
                          <a:ln w="9525">
                            <a:noFill/>
                            <a:miter lim="800000"/>
                            <a:headEnd/>
                            <a:tailEnd/>
                          </a:ln>
                        </pic:spPr>
                      </pic:pic>
                    </a:graphicData>
                  </a:graphic>
                </wp:inline>
              </w:drawing>
            </w: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20.</w:t>
            </w:r>
          </w:p>
        </w:tc>
        <w:tc>
          <w:tcPr>
            <w:tcW w:w="7380" w:type="dxa"/>
            <w:tcBorders>
              <w:top w:val="nil"/>
              <w:left w:val="nil"/>
              <w:bottom w:val="nil"/>
              <w:right w:val="nil"/>
            </w:tcBorders>
          </w:tcPr>
          <w:p w:rsidR="00AA3819" w:rsidRPr="00B6724D" w:rsidRDefault="00AA3819" w:rsidP="00D165B2">
            <w:pPr>
              <w:rPr>
                <w:rFonts w:cs="Arial"/>
                <w:szCs w:val="24"/>
              </w:rPr>
            </w:pPr>
            <w:r>
              <w:t xml:space="preserve">The </w:t>
            </w:r>
            <w:r>
              <w:rPr>
                <w:b/>
              </w:rPr>
              <w:t>Finish Flag</w:t>
            </w:r>
            <w:r>
              <w:t xml:space="preserve"> shall be raised at the center of the flag mast and the Line Flag on a side line.</w:t>
            </w:r>
          </w:p>
        </w:tc>
        <w:tc>
          <w:tcPr>
            <w:tcW w:w="2340" w:type="dxa"/>
            <w:gridSpan w:val="2"/>
            <w:tcBorders>
              <w:top w:val="nil"/>
              <w:left w:val="nil"/>
              <w:bottom w:val="nil"/>
              <w:right w:val="nil"/>
            </w:tcBorders>
          </w:tcPr>
          <w:p w:rsidR="00AA3819" w:rsidRPr="00B328A2" w:rsidRDefault="00AA3819" w:rsidP="00D165B2">
            <w:pPr>
              <w:jc w:val="center"/>
              <w:rPr>
                <w:rFonts w:cs="Arial"/>
                <w:szCs w:val="24"/>
              </w:rPr>
            </w:pPr>
            <w:r>
              <w:rPr>
                <w:rFonts w:cs="Arial"/>
                <w:noProof/>
                <w:szCs w:val="24"/>
              </w:rPr>
              <w:drawing>
                <wp:inline distT="0" distB="0" distL="0" distR="0" wp14:anchorId="1FE7A5E3" wp14:editId="14D3C950">
                  <wp:extent cx="742950" cy="590550"/>
                  <wp:effectExtent l="19050" t="0" r="0" b="0"/>
                  <wp:docPr id="19" name="Picture 19"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
                          <pic:cNvPicPr>
                            <a:picLocks noChangeAspect="1" noChangeArrowheads="1"/>
                          </pic:cNvPicPr>
                        </pic:nvPicPr>
                        <pic:blipFill>
                          <a:blip r:embed="rId22" cstate="print"/>
                          <a:srcRect/>
                          <a:stretch>
                            <a:fillRect/>
                          </a:stretch>
                        </pic:blipFill>
                        <pic:spPr bwMode="auto">
                          <a:xfrm>
                            <a:off x="0" y="0"/>
                            <a:ext cx="742950" cy="590550"/>
                          </a:xfrm>
                          <a:prstGeom prst="rect">
                            <a:avLst/>
                          </a:prstGeom>
                          <a:noFill/>
                          <a:ln w="9525">
                            <a:noFill/>
                            <a:miter lim="800000"/>
                            <a:headEnd/>
                            <a:tailEnd/>
                          </a:ln>
                        </pic:spPr>
                      </pic:pic>
                    </a:graphicData>
                  </a:graphic>
                </wp:inline>
              </w:drawing>
            </w:r>
          </w:p>
        </w:tc>
      </w:tr>
      <w:tr w:rsidR="00AA3819" w:rsidRPr="00425E87"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425E87" w:rsidRDefault="00AA3819" w:rsidP="00D165B2">
            <w:pPr>
              <w:rPr>
                <w:rFonts w:cs="Arial"/>
                <w:sz w:val="16"/>
                <w:szCs w:val="16"/>
              </w:rPr>
            </w:pPr>
          </w:p>
        </w:tc>
        <w:tc>
          <w:tcPr>
            <w:tcW w:w="7380" w:type="dxa"/>
            <w:tcBorders>
              <w:top w:val="nil"/>
              <w:left w:val="nil"/>
              <w:bottom w:val="nil"/>
              <w:right w:val="nil"/>
            </w:tcBorders>
          </w:tcPr>
          <w:p w:rsidR="00AA3819" w:rsidRPr="00425E87" w:rsidRDefault="00AA3819" w:rsidP="00D165B2">
            <w:pPr>
              <w:rPr>
                <w:rFonts w:cs="Arial"/>
                <w:sz w:val="16"/>
                <w:szCs w:val="16"/>
              </w:rPr>
            </w:pPr>
          </w:p>
        </w:tc>
        <w:tc>
          <w:tcPr>
            <w:tcW w:w="2340" w:type="dxa"/>
            <w:gridSpan w:val="2"/>
            <w:tcBorders>
              <w:top w:val="nil"/>
              <w:left w:val="nil"/>
              <w:bottom w:val="nil"/>
              <w:right w:val="nil"/>
            </w:tcBorders>
          </w:tcPr>
          <w:p w:rsidR="00AA3819" w:rsidRPr="00425E87" w:rsidRDefault="00AA3819" w:rsidP="00D165B2">
            <w:pPr>
              <w:jc w:val="center"/>
              <w:rPr>
                <w:rFonts w:cs="Arial"/>
                <w:sz w:val="16"/>
                <w:szCs w:val="16"/>
              </w:rPr>
            </w:pPr>
          </w:p>
        </w:tc>
      </w:tr>
      <w:tr w:rsidR="00AA3819" w:rsidRPr="00B6724D" w:rsidTr="0002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rsidR="00AA3819" w:rsidRPr="00B6724D" w:rsidRDefault="00AA3819" w:rsidP="00D165B2">
            <w:pPr>
              <w:rPr>
                <w:rFonts w:cs="Arial"/>
                <w:szCs w:val="24"/>
              </w:rPr>
            </w:pPr>
            <w:r>
              <w:rPr>
                <w:rFonts w:cs="Arial"/>
                <w:szCs w:val="24"/>
              </w:rPr>
              <w:t>21.</w:t>
            </w:r>
          </w:p>
        </w:tc>
        <w:tc>
          <w:tcPr>
            <w:tcW w:w="7380" w:type="dxa"/>
            <w:tcBorders>
              <w:top w:val="nil"/>
              <w:left w:val="nil"/>
              <w:bottom w:val="nil"/>
              <w:right w:val="nil"/>
            </w:tcBorders>
          </w:tcPr>
          <w:p w:rsidR="00AA3819" w:rsidRPr="00B6724D" w:rsidRDefault="00AA3819" w:rsidP="00AF6C79">
            <w:pPr>
              <w:rPr>
                <w:rFonts w:cs="Arial"/>
                <w:szCs w:val="24"/>
              </w:rPr>
            </w:pPr>
            <w:r>
              <w:t>The object displaying th</w:t>
            </w:r>
            <w:r w:rsidR="00AF6C79">
              <w:t>e</w:t>
            </w:r>
            <w:r>
              <w:t xml:space="preserve"> </w:t>
            </w:r>
            <w:r w:rsidR="00AF6C79" w:rsidRPr="00AF6C79">
              <w:rPr>
                <w:b/>
              </w:rPr>
              <w:t>M F</w:t>
            </w:r>
            <w:r w:rsidRPr="00AF6C79">
              <w:rPr>
                <w:b/>
              </w:rPr>
              <w:t>lag</w:t>
            </w:r>
            <w:r>
              <w:t xml:space="preserve"> replaces a missing mark</w:t>
            </w:r>
            <w:r w:rsidR="00A730DC">
              <w:t>.</w:t>
            </w:r>
          </w:p>
        </w:tc>
        <w:tc>
          <w:tcPr>
            <w:tcW w:w="2340" w:type="dxa"/>
            <w:gridSpan w:val="2"/>
            <w:tcBorders>
              <w:top w:val="nil"/>
              <w:left w:val="nil"/>
              <w:bottom w:val="nil"/>
              <w:right w:val="nil"/>
            </w:tcBorders>
          </w:tcPr>
          <w:p w:rsidR="00AA3819" w:rsidRPr="00465CC8" w:rsidRDefault="00AA3819" w:rsidP="00D165B2">
            <w:pPr>
              <w:jc w:val="center"/>
              <w:rPr>
                <w:rFonts w:cs="Arial"/>
                <w:szCs w:val="24"/>
              </w:rPr>
            </w:pPr>
            <w:r>
              <w:rPr>
                <w:rFonts w:cs="Arial"/>
                <w:noProof/>
                <w:szCs w:val="24"/>
              </w:rPr>
              <w:drawing>
                <wp:inline distT="0" distB="0" distL="0" distR="0" wp14:anchorId="28CAF7BB" wp14:editId="0D8E8B57">
                  <wp:extent cx="723900" cy="609600"/>
                  <wp:effectExtent l="19050" t="0" r="0" b="0"/>
                  <wp:docPr id="20" name="Picture 20" descr="m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ke"/>
                          <pic:cNvPicPr>
                            <a:picLocks noChangeAspect="1" noChangeArrowheads="1"/>
                          </pic:cNvPicPr>
                        </pic:nvPicPr>
                        <pic:blipFill>
                          <a:blip r:embed="rId23"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tc>
      </w:tr>
    </w:tbl>
    <w:p w:rsidR="00AA3819" w:rsidRPr="00B6724D" w:rsidRDefault="00AA3819" w:rsidP="00022014">
      <w:pPr>
        <w:rPr>
          <w:rFonts w:cs="Arial"/>
          <w:szCs w:val="24"/>
        </w:rPr>
      </w:pPr>
    </w:p>
    <w:p w:rsidR="00AA3819" w:rsidRDefault="00AA3819" w:rsidP="00022014">
      <w:pPr>
        <w:ind w:left="360"/>
      </w:pPr>
    </w:p>
    <w:p w:rsidR="00022014" w:rsidRDefault="00022014">
      <w:pPr>
        <w:ind w:left="360"/>
      </w:pPr>
    </w:p>
    <w:sectPr w:rsidR="00022014" w:rsidSect="00262F9D">
      <w:footerReference w:type="default" r:id="rId24"/>
      <w:pgSz w:w="12240" w:h="15840"/>
      <w:pgMar w:top="1296" w:right="1800" w:bottom="1152" w:left="1800" w:header="720" w:footer="720" w:gutter="0"/>
      <w:pgNumType w:start="1"/>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C1" w:rsidRDefault="004466C1">
      <w:r>
        <w:separator/>
      </w:r>
    </w:p>
  </w:endnote>
  <w:endnote w:type="continuationSeparator" w:id="0">
    <w:p w:rsidR="004466C1" w:rsidRDefault="0044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28425"/>
      <w:docPartObj>
        <w:docPartGallery w:val="Page Numbers (Bottom of Page)"/>
        <w:docPartUnique/>
      </w:docPartObj>
    </w:sdtPr>
    <w:sdtEndPr>
      <w:rPr>
        <w:noProof/>
      </w:rPr>
    </w:sdtEndPr>
    <w:sdtContent>
      <w:p w:rsidR="00262F9D" w:rsidRDefault="00262F9D">
        <w:pPr>
          <w:pStyle w:val="Footer"/>
          <w:jc w:val="center"/>
        </w:pPr>
        <w:r>
          <w:fldChar w:fldCharType="begin"/>
        </w:r>
        <w:r>
          <w:instrText xml:space="preserve"> PAGE   \* MERGEFORMAT </w:instrText>
        </w:r>
        <w:r>
          <w:fldChar w:fldCharType="separate"/>
        </w:r>
        <w:r w:rsidR="00A21AAA">
          <w:rPr>
            <w:noProof/>
          </w:rPr>
          <w:t>2</w:t>
        </w:r>
        <w:r>
          <w:rPr>
            <w:noProof/>
          </w:rPr>
          <w:fldChar w:fldCharType="end"/>
        </w:r>
      </w:p>
    </w:sdtContent>
  </w:sdt>
  <w:p w:rsidR="00075AB0" w:rsidRDefault="00075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C1" w:rsidRDefault="004466C1">
      <w:r>
        <w:separator/>
      </w:r>
    </w:p>
  </w:footnote>
  <w:footnote w:type="continuationSeparator" w:id="0">
    <w:p w:rsidR="004466C1" w:rsidRDefault="0044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C5D"/>
    <w:multiLevelType w:val="singleLevel"/>
    <w:tmpl w:val="E152861E"/>
    <w:lvl w:ilvl="0">
      <w:start w:val="1"/>
      <w:numFmt w:val="decimal"/>
      <w:lvlText w:val="%1."/>
      <w:lvlJc w:val="left"/>
      <w:pPr>
        <w:ind w:left="720" w:hanging="360"/>
      </w:pPr>
      <w:rPr>
        <w:rFonts w:hint="default"/>
        <w:b w:val="0"/>
      </w:rPr>
    </w:lvl>
  </w:abstractNum>
  <w:abstractNum w:abstractNumId="1">
    <w:nsid w:val="139564B3"/>
    <w:multiLevelType w:val="singleLevel"/>
    <w:tmpl w:val="CF849252"/>
    <w:lvl w:ilvl="0">
      <w:start w:val="1"/>
      <w:numFmt w:val="upperLetter"/>
      <w:lvlText w:val="%1."/>
      <w:lvlJc w:val="left"/>
      <w:pPr>
        <w:tabs>
          <w:tab w:val="num" w:pos="720"/>
        </w:tabs>
        <w:ind w:left="720" w:hanging="360"/>
      </w:pPr>
      <w:rPr>
        <w:rFonts w:hint="default"/>
      </w:rPr>
    </w:lvl>
  </w:abstractNum>
  <w:abstractNum w:abstractNumId="2">
    <w:nsid w:val="13DC10D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7C527B9"/>
    <w:multiLevelType w:val="hybridMultilevel"/>
    <w:tmpl w:val="8DDCA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C54F7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559114D"/>
    <w:multiLevelType w:val="hybridMultilevel"/>
    <w:tmpl w:val="793C6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F06F3F"/>
    <w:multiLevelType w:val="hybridMultilevel"/>
    <w:tmpl w:val="26A62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092BDA"/>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3894D6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74F6339"/>
    <w:multiLevelType w:val="hybridMultilevel"/>
    <w:tmpl w:val="B818F852"/>
    <w:lvl w:ilvl="0" w:tplc="E15286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49362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FE82565"/>
    <w:multiLevelType w:val="hybridMultilevel"/>
    <w:tmpl w:val="03B246D4"/>
    <w:lvl w:ilvl="0" w:tplc="F54E5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427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BB846DA"/>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0232CEB"/>
    <w:multiLevelType w:val="singleLevel"/>
    <w:tmpl w:val="8E2E01AC"/>
    <w:lvl w:ilvl="0">
      <w:start w:val="1"/>
      <w:numFmt w:val="lowerLetter"/>
      <w:lvlText w:val="%1."/>
      <w:lvlJc w:val="left"/>
      <w:pPr>
        <w:tabs>
          <w:tab w:val="num" w:pos="810"/>
        </w:tabs>
        <w:ind w:left="810" w:hanging="360"/>
      </w:pPr>
      <w:rPr>
        <w:rFonts w:hint="default"/>
        <w:b w:val="0"/>
      </w:rPr>
    </w:lvl>
  </w:abstractNum>
  <w:abstractNum w:abstractNumId="15">
    <w:nsid w:val="70DC0706"/>
    <w:multiLevelType w:val="singleLevel"/>
    <w:tmpl w:val="3C46C224"/>
    <w:lvl w:ilvl="0">
      <w:start w:val="1"/>
      <w:numFmt w:val="lowerLetter"/>
      <w:lvlText w:val="%1."/>
      <w:lvlJc w:val="left"/>
      <w:pPr>
        <w:tabs>
          <w:tab w:val="num" w:pos="720"/>
        </w:tabs>
        <w:ind w:left="720" w:hanging="360"/>
      </w:pPr>
      <w:rPr>
        <w:rFonts w:hint="default"/>
      </w:rPr>
    </w:lvl>
  </w:abstractNum>
  <w:abstractNum w:abstractNumId="16">
    <w:nsid w:val="78622A3C"/>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79A806F8"/>
    <w:multiLevelType w:val="hybridMultilevel"/>
    <w:tmpl w:val="CFBC0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2236D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0"/>
  </w:num>
  <w:num w:numId="4">
    <w:abstractNumId w:val="2"/>
  </w:num>
  <w:num w:numId="5">
    <w:abstractNumId w:val="15"/>
  </w:num>
  <w:num w:numId="6">
    <w:abstractNumId w:val="4"/>
  </w:num>
  <w:num w:numId="7">
    <w:abstractNumId w:val="8"/>
  </w:num>
  <w:num w:numId="8">
    <w:abstractNumId w:val="7"/>
  </w:num>
  <w:num w:numId="9">
    <w:abstractNumId w:val="18"/>
  </w:num>
  <w:num w:numId="10">
    <w:abstractNumId w:val="13"/>
  </w:num>
  <w:num w:numId="11">
    <w:abstractNumId w:val="12"/>
  </w:num>
  <w:num w:numId="12">
    <w:abstractNumId w:val="10"/>
  </w:num>
  <w:num w:numId="13">
    <w:abstractNumId w:val="1"/>
  </w:num>
  <w:num w:numId="14">
    <w:abstractNumId w:val="9"/>
  </w:num>
  <w:num w:numId="15">
    <w:abstractNumId w:val="3"/>
  </w:num>
  <w:num w:numId="16">
    <w:abstractNumId w:val="6"/>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9F"/>
    <w:rsid w:val="0000363D"/>
    <w:rsid w:val="00022014"/>
    <w:rsid w:val="00075AB0"/>
    <w:rsid w:val="00076A92"/>
    <w:rsid w:val="000B0AD2"/>
    <w:rsid w:val="000B51D6"/>
    <w:rsid w:val="001075EB"/>
    <w:rsid w:val="00111591"/>
    <w:rsid w:val="00126BFD"/>
    <w:rsid w:val="00140D6E"/>
    <w:rsid w:val="00152E54"/>
    <w:rsid w:val="00174193"/>
    <w:rsid w:val="001A0AA0"/>
    <w:rsid w:val="001E4C75"/>
    <w:rsid w:val="001F0B20"/>
    <w:rsid w:val="00230A6D"/>
    <w:rsid w:val="002478D3"/>
    <w:rsid w:val="002521E5"/>
    <w:rsid w:val="00262F9D"/>
    <w:rsid w:val="00267A9C"/>
    <w:rsid w:val="00292C02"/>
    <w:rsid w:val="002B437C"/>
    <w:rsid w:val="002D4C0F"/>
    <w:rsid w:val="00302377"/>
    <w:rsid w:val="00322495"/>
    <w:rsid w:val="00336AD2"/>
    <w:rsid w:val="003553E4"/>
    <w:rsid w:val="00383297"/>
    <w:rsid w:val="00394673"/>
    <w:rsid w:val="003B0BBD"/>
    <w:rsid w:val="003B79D3"/>
    <w:rsid w:val="003D6264"/>
    <w:rsid w:val="003F4C90"/>
    <w:rsid w:val="004118AC"/>
    <w:rsid w:val="004244F7"/>
    <w:rsid w:val="00426979"/>
    <w:rsid w:val="00426D8E"/>
    <w:rsid w:val="004466C1"/>
    <w:rsid w:val="00462C6C"/>
    <w:rsid w:val="004769A6"/>
    <w:rsid w:val="004D1035"/>
    <w:rsid w:val="004D2B1D"/>
    <w:rsid w:val="004F726B"/>
    <w:rsid w:val="00502941"/>
    <w:rsid w:val="0050583D"/>
    <w:rsid w:val="005329B9"/>
    <w:rsid w:val="0054753A"/>
    <w:rsid w:val="005668DD"/>
    <w:rsid w:val="00571F5D"/>
    <w:rsid w:val="005F09E1"/>
    <w:rsid w:val="00665C51"/>
    <w:rsid w:val="00675AA1"/>
    <w:rsid w:val="00676937"/>
    <w:rsid w:val="006D1D93"/>
    <w:rsid w:val="006F4D03"/>
    <w:rsid w:val="00710DF0"/>
    <w:rsid w:val="0071179E"/>
    <w:rsid w:val="00736B48"/>
    <w:rsid w:val="00736F13"/>
    <w:rsid w:val="0074057C"/>
    <w:rsid w:val="00783F56"/>
    <w:rsid w:val="007A343F"/>
    <w:rsid w:val="007A618D"/>
    <w:rsid w:val="007B27AC"/>
    <w:rsid w:val="008031D1"/>
    <w:rsid w:val="00843B4A"/>
    <w:rsid w:val="00857454"/>
    <w:rsid w:val="00885370"/>
    <w:rsid w:val="008D4C42"/>
    <w:rsid w:val="00902336"/>
    <w:rsid w:val="00935C8E"/>
    <w:rsid w:val="00943AAB"/>
    <w:rsid w:val="009452C7"/>
    <w:rsid w:val="009642BC"/>
    <w:rsid w:val="00971CB3"/>
    <w:rsid w:val="00980784"/>
    <w:rsid w:val="00982984"/>
    <w:rsid w:val="009D4D64"/>
    <w:rsid w:val="00A21AAA"/>
    <w:rsid w:val="00A22084"/>
    <w:rsid w:val="00A24F09"/>
    <w:rsid w:val="00A354C1"/>
    <w:rsid w:val="00A5339F"/>
    <w:rsid w:val="00A730DC"/>
    <w:rsid w:val="00A96871"/>
    <w:rsid w:val="00AA3819"/>
    <w:rsid w:val="00AA3969"/>
    <w:rsid w:val="00AB03ED"/>
    <w:rsid w:val="00AE4E9A"/>
    <w:rsid w:val="00AF6C79"/>
    <w:rsid w:val="00B13221"/>
    <w:rsid w:val="00B7758C"/>
    <w:rsid w:val="00B8548F"/>
    <w:rsid w:val="00BB0056"/>
    <w:rsid w:val="00BB1AC7"/>
    <w:rsid w:val="00C111CC"/>
    <w:rsid w:val="00C24813"/>
    <w:rsid w:val="00C31245"/>
    <w:rsid w:val="00C43FC7"/>
    <w:rsid w:val="00CE242A"/>
    <w:rsid w:val="00CF378C"/>
    <w:rsid w:val="00D1440C"/>
    <w:rsid w:val="00D220FE"/>
    <w:rsid w:val="00D32B5F"/>
    <w:rsid w:val="00D41937"/>
    <w:rsid w:val="00DD023C"/>
    <w:rsid w:val="00DD3735"/>
    <w:rsid w:val="00DE48EE"/>
    <w:rsid w:val="00DF68EE"/>
    <w:rsid w:val="00E0610E"/>
    <w:rsid w:val="00E11223"/>
    <w:rsid w:val="00E7408F"/>
    <w:rsid w:val="00E90508"/>
    <w:rsid w:val="00ED6F81"/>
    <w:rsid w:val="00EE054D"/>
    <w:rsid w:val="00EF1974"/>
    <w:rsid w:val="00F35B71"/>
    <w:rsid w:val="00F84EDF"/>
    <w:rsid w:val="00FB73C9"/>
    <w:rsid w:val="00FD5B09"/>
    <w:rsid w:val="00FE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3D"/>
    <w:rPr>
      <w:rFonts w:ascii="Arial" w:hAnsi="Arial"/>
      <w:sz w:val="24"/>
    </w:rPr>
  </w:style>
  <w:style w:type="paragraph" w:styleId="Heading1">
    <w:name w:val="heading 1"/>
    <w:basedOn w:val="Normal"/>
    <w:next w:val="Normal"/>
    <w:qFormat/>
    <w:rsid w:val="005058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583D"/>
    <w:pPr>
      <w:ind w:left="360"/>
    </w:pPr>
  </w:style>
  <w:style w:type="paragraph" w:styleId="Header">
    <w:name w:val="header"/>
    <w:basedOn w:val="Normal"/>
    <w:rsid w:val="00971CB3"/>
    <w:pPr>
      <w:tabs>
        <w:tab w:val="center" w:pos="4320"/>
        <w:tab w:val="right" w:pos="8640"/>
      </w:tabs>
    </w:pPr>
  </w:style>
  <w:style w:type="paragraph" w:styleId="Footer">
    <w:name w:val="footer"/>
    <w:basedOn w:val="Normal"/>
    <w:link w:val="FooterChar"/>
    <w:uiPriority w:val="99"/>
    <w:rsid w:val="00971CB3"/>
    <w:pPr>
      <w:tabs>
        <w:tab w:val="center" w:pos="4320"/>
        <w:tab w:val="right" w:pos="8640"/>
      </w:tabs>
    </w:pPr>
  </w:style>
  <w:style w:type="paragraph" w:styleId="ListParagraph">
    <w:name w:val="List Paragraph"/>
    <w:basedOn w:val="Normal"/>
    <w:uiPriority w:val="34"/>
    <w:qFormat/>
    <w:rsid w:val="001A0AA0"/>
    <w:pPr>
      <w:ind w:left="720"/>
      <w:contextualSpacing/>
    </w:pPr>
  </w:style>
  <w:style w:type="paragraph" w:styleId="BalloonText">
    <w:name w:val="Balloon Text"/>
    <w:basedOn w:val="Normal"/>
    <w:link w:val="BalloonTextChar"/>
    <w:rsid w:val="00AA3819"/>
    <w:rPr>
      <w:rFonts w:ascii="Tahoma" w:hAnsi="Tahoma" w:cs="Tahoma"/>
      <w:sz w:val="16"/>
      <w:szCs w:val="16"/>
    </w:rPr>
  </w:style>
  <w:style w:type="character" w:customStyle="1" w:styleId="BalloonTextChar">
    <w:name w:val="Balloon Text Char"/>
    <w:basedOn w:val="DefaultParagraphFont"/>
    <w:link w:val="BalloonText"/>
    <w:rsid w:val="00AA3819"/>
    <w:rPr>
      <w:rFonts w:ascii="Tahoma" w:hAnsi="Tahoma" w:cs="Tahoma"/>
      <w:sz w:val="16"/>
      <w:szCs w:val="16"/>
    </w:rPr>
  </w:style>
  <w:style w:type="character" w:customStyle="1" w:styleId="FooterChar">
    <w:name w:val="Footer Char"/>
    <w:basedOn w:val="DefaultParagraphFont"/>
    <w:link w:val="Footer"/>
    <w:uiPriority w:val="99"/>
    <w:rsid w:val="0090233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3D"/>
    <w:rPr>
      <w:rFonts w:ascii="Arial" w:hAnsi="Arial"/>
      <w:sz w:val="24"/>
    </w:rPr>
  </w:style>
  <w:style w:type="paragraph" w:styleId="Heading1">
    <w:name w:val="heading 1"/>
    <w:basedOn w:val="Normal"/>
    <w:next w:val="Normal"/>
    <w:qFormat/>
    <w:rsid w:val="005058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583D"/>
    <w:pPr>
      <w:ind w:left="360"/>
    </w:pPr>
  </w:style>
  <w:style w:type="paragraph" w:styleId="Header">
    <w:name w:val="header"/>
    <w:basedOn w:val="Normal"/>
    <w:rsid w:val="00971CB3"/>
    <w:pPr>
      <w:tabs>
        <w:tab w:val="center" w:pos="4320"/>
        <w:tab w:val="right" w:pos="8640"/>
      </w:tabs>
    </w:pPr>
  </w:style>
  <w:style w:type="paragraph" w:styleId="Footer">
    <w:name w:val="footer"/>
    <w:basedOn w:val="Normal"/>
    <w:link w:val="FooterChar"/>
    <w:uiPriority w:val="99"/>
    <w:rsid w:val="00971CB3"/>
    <w:pPr>
      <w:tabs>
        <w:tab w:val="center" w:pos="4320"/>
        <w:tab w:val="right" w:pos="8640"/>
      </w:tabs>
    </w:pPr>
  </w:style>
  <w:style w:type="paragraph" w:styleId="ListParagraph">
    <w:name w:val="List Paragraph"/>
    <w:basedOn w:val="Normal"/>
    <w:uiPriority w:val="34"/>
    <w:qFormat/>
    <w:rsid w:val="001A0AA0"/>
    <w:pPr>
      <w:ind w:left="720"/>
      <w:contextualSpacing/>
    </w:pPr>
  </w:style>
  <w:style w:type="paragraph" w:styleId="BalloonText">
    <w:name w:val="Balloon Text"/>
    <w:basedOn w:val="Normal"/>
    <w:link w:val="BalloonTextChar"/>
    <w:rsid w:val="00AA3819"/>
    <w:rPr>
      <w:rFonts w:ascii="Tahoma" w:hAnsi="Tahoma" w:cs="Tahoma"/>
      <w:sz w:val="16"/>
      <w:szCs w:val="16"/>
    </w:rPr>
  </w:style>
  <w:style w:type="character" w:customStyle="1" w:styleId="BalloonTextChar">
    <w:name w:val="Balloon Text Char"/>
    <w:basedOn w:val="DefaultParagraphFont"/>
    <w:link w:val="BalloonText"/>
    <w:rsid w:val="00AA3819"/>
    <w:rPr>
      <w:rFonts w:ascii="Tahoma" w:hAnsi="Tahoma" w:cs="Tahoma"/>
      <w:sz w:val="16"/>
      <w:szCs w:val="16"/>
    </w:rPr>
  </w:style>
  <w:style w:type="character" w:customStyle="1" w:styleId="FooterChar">
    <w:name w:val="Footer Char"/>
    <w:basedOn w:val="DefaultParagraphFont"/>
    <w:link w:val="Footer"/>
    <w:uiPriority w:val="99"/>
    <w:rsid w:val="00902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61B4-5605-43BA-9A82-E3F78125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10</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Daniels</dc:creator>
  <cp:lastModifiedBy>Jason</cp:lastModifiedBy>
  <cp:revision>10</cp:revision>
  <cp:lastPrinted>2015-05-01T16:57:00Z</cp:lastPrinted>
  <dcterms:created xsi:type="dcterms:W3CDTF">2015-04-29T19:45:00Z</dcterms:created>
  <dcterms:modified xsi:type="dcterms:W3CDTF">2016-01-25T19:17:00Z</dcterms:modified>
</cp:coreProperties>
</file>